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31" w:rsidRPr="00464631" w:rsidRDefault="00464631" w:rsidP="00464631">
      <w:pPr>
        <w:jc w:val="center"/>
        <w:rPr>
          <w:rFonts w:ascii="Univia Pro" w:hAnsi="Univia Pro"/>
          <w:b/>
        </w:rPr>
      </w:pPr>
      <w:r w:rsidRPr="00464631">
        <w:rPr>
          <w:rFonts w:ascii="Univia Pro" w:hAnsi="Univia Pro"/>
          <w:b/>
        </w:rPr>
        <w:t>DOF: 27/05/2015</w:t>
      </w:r>
    </w:p>
    <w:p w:rsidR="00464631" w:rsidRPr="00464631" w:rsidRDefault="00464631" w:rsidP="00464631">
      <w:pPr>
        <w:jc w:val="center"/>
        <w:rPr>
          <w:rFonts w:ascii="Univia Pro" w:hAnsi="Univia Pro"/>
        </w:rPr>
      </w:pPr>
      <w:r w:rsidRPr="00464631">
        <w:rPr>
          <w:rFonts w:ascii="Univia Pro" w:hAnsi="Univia Pro"/>
        </w:rPr>
        <w:t>DECRETO por el que se reforman, adicionan y derogan diversas disposiciones de la Constitución Política de los Estados Unidos Mexicanos, en materia de combate a la corrupción.</w:t>
      </w:r>
    </w:p>
    <w:p w:rsidR="00464631" w:rsidRPr="00464631" w:rsidRDefault="00464631" w:rsidP="00464631">
      <w:pPr>
        <w:jc w:val="center"/>
        <w:rPr>
          <w:rFonts w:ascii="Univia Pro" w:hAnsi="Univia Pro"/>
        </w:rPr>
      </w:pPr>
      <w:r w:rsidRPr="00464631">
        <w:rPr>
          <w:rFonts w:ascii="Univia Pro" w:hAnsi="Univia Pro"/>
        </w:rPr>
        <w:t xml:space="preserve">Al margen un sello con el Escudo Nacional, que dice: Estados Unidos </w:t>
      </w:r>
      <w:proofErr w:type="gramStart"/>
      <w:r w:rsidRPr="00464631">
        <w:rPr>
          <w:rFonts w:ascii="Univia Pro" w:hAnsi="Univia Pro"/>
        </w:rPr>
        <w:t>Mexicanos.-</w:t>
      </w:r>
      <w:proofErr w:type="gramEnd"/>
      <w:r w:rsidRPr="00464631">
        <w:rPr>
          <w:rFonts w:ascii="Univia Pro" w:hAnsi="Univia Pro"/>
        </w:rPr>
        <w:t xml:space="preserve"> Presidencia de la República.</w:t>
      </w:r>
    </w:p>
    <w:p w:rsidR="00464631" w:rsidRPr="00464631" w:rsidRDefault="00464631" w:rsidP="00464631">
      <w:pPr>
        <w:jc w:val="center"/>
        <w:rPr>
          <w:rFonts w:ascii="Univia Pro" w:hAnsi="Univia Pro"/>
        </w:rPr>
      </w:pPr>
      <w:r w:rsidRPr="00464631">
        <w:rPr>
          <w:rFonts w:ascii="Univia Pro" w:hAnsi="Univia Pro"/>
        </w:rPr>
        <w:t xml:space="preserve">ENRIQUE PEÑA NIETO, Presidente de los Estados Unidos Mexicanos, a sus habitantes </w:t>
      </w:r>
      <w:bookmarkStart w:id="0" w:name="_GoBack"/>
      <w:bookmarkEnd w:id="0"/>
      <w:r w:rsidRPr="00464631">
        <w:rPr>
          <w:rFonts w:ascii="Univia Pro" w:hAnsi="Univia Pro"/>
        </w:rPr>
        <w:t>sabed:</w:t>
      </w:r>
    </w:p>
    <w:p w:rsidR="00464631" w:rsidRPr="00464631" w:rsidRDefault="00464631" w:rsidP="00464631">
      <w:pPr>
        <w:jc w:val="center"/>
        <w:rPr>
          <w:rFonts w:ascii="Univia Pro" w:hAnsi="Univia Pro"/>
        </w:rPr>
      </w:pPr>
      <w:r w:rsidRPr="00464631">
        <w:rPr>
          <w:rFonts w:ascii="Univia Pro" w:hAnsi="Univia Pro"/>
        </w:rPr>
        <w:t>Que la Comisión Permanente del Honorable Congreso de la Unión, se ha servido dirigirme el siguiente</w:t>
      </w:r>
    </w:p>
    <w:p w:rsidR="00464631" w:rsidRPr="00464631" w:rsidRDefault="00464631" w:rsidP="00464631">
      <w:pPr>
        <w:jc w:val="center"/>
        <w:rPr>
          <w:rFonts w:ascii="Univia Pro" w:hAnsi="Univia Pro"/>
          <w:b/>
        </w:rPr>
      </w:pPr>
      <w:r w:rsidRPr="00464631">
        <w:rPr>
          <w:rFonts w:ascii="Univia Pro" w:hAnsi="Univia Pro"/>
          <w:b/>
        </w:rPr>
        <w:t>DECRETO</w:t>
      </w:r>
    </w:p>
    <w:p w:rsidR="00464631" w:rsidRPr="00464631" w:rsidRDefault="00464631" w:rsidP="00464631">
      <w:pPr>
        <w:jc w:val="center"/>
        <w:rPr>
          <w:rFonts w:ascii="Univia Pro" w:hAnsi="Univia Pro"/>
          <w:b/>
        </w:rPr>
      </w:pPr>
      <w:r w:rsidRPr="00464631">
        <w:rPr>
          <w:rFonts w:ascii="Univia Pro" w:hAnsi="Univia Pro"/>
          <w:b/>
        </w:rPr>
        <w:t>"LA COMISIÓN PERMANENTE DEL HONORABLE CONGRESO DE LA UNIÓN, EN USO DE LA FACULTAD QUE LE CONFIERE EL ARTÍCULO 135 CONSTITUCIONAL Y PREVIA LA APROBACIÓN DE LAS CÁMARAS DE DIPUTADOS Y DE SENADORES DEL CONGRESO GENERAL DE LOS ESTADOS UNIDOS MEXICANOS, ASÍ COMO LA MAYORÍA DE LAS LEGISLATURAS DE LOS ESTADOS,</w:t>
      </w:r>
    </w:p>
    <w:p w:rsidR="00464631" w:rsidRPr="00464631" w:rsidRDefault="00464631" w:rsidP="00464631">
      <w:pPr>
        <w:jc w:val="center"/>
        <w:rPr>
          <w:rFonts w:ascii="Univia Pro" w:hAnsi="Univia Pro"/>
          <w:b/>
        </w:rPr>
      </w:pPr>
      <w:r w:rsidRPr="00464631">
        <w:rPr>
          <w:rFonts w:ascii="Univia Pro" w:hAnsi="Univia Pro"/>
          <w:b/>
        </w:rPr>
        <w:t>DECLARA</w:t>
      </w:r>
    </w:p>
    <w:p w:rsidR="00464631" w:rsidRPr="00464631" w:rsidRDefault="00464631" w:rsidP="00464631">
      <w:pPr>
        <w:jc w:val="center"/>
        <w:rPr>
          <w:rFonts w:ascii="Univia Pro" w:hAnsi="Univia Pro"/>
          <w:b/>
        </w:rPr>
      </w:pPr>
      <w:r w:rsidRPr="00464631">
        <w:rPr>
          <w:rFonts w:ascii="Univia Pro" w:hAnsi="Univia Pro"/>
          <w:b/>
        </w:rPr>
        <w:t>SE REFORMAN, ADICIONAN Y DEROGAN DIVERSAS DISPOSICIONES DE LA CONSTITUCIÓN POLÍTICA DE LOS ESTADOS UNIDOS MEXICANOS, EN MATERIA DE COMBATE A LA CORRUPCIÓN.</w:t>
      </w:r>
    </w:p>
    <w:p w:rsidR="00464631" w:rsidRPr="00464631" w:rsidRDefault="00464631" w:rsidP="00464631">
      <w:pPr>
        <w:jc w:val="both"/>
        <w:rPr>
          <w:rFonts w:ascii="Univia Pro" w:hAnsi="Univia Pro"/>
        </w:rPr>
      </w:pPr>
      <w:r w:rsidRPr="00464631">
        <w:rPr>
          <w:rFonts w:ascii="Univia Pro" w:hAnsi="Univia Pro"/>
        </w:rPr>
        <w:t>Artículo Único.-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464631" w:rsidRPr="00464631" w:rsidRDefault="00464631" w:rsidP="00464631">
      <w:pPr>
        <w:jc w:val="both"/>
        <w:rPr>
          <w:rFonts w:ascii="Univia Pro" w:hAnsi="Univia Pro"/>
        </w:rPr>
      </w:pPr>
      <w:r w:rsidRPr="00464631">
        <w:rPr>
          <w:rFonts w:ascii="Univia Pro" w:hAnsi="Univia Pro"/>
        </w:rPr>
        <w:lastRenderedPageBreak/>
        <w:t>Artículo 22. ...</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I. ...</w:t>
      </w:r>
    </w:p>
    <w:p w:rsidR="00464631" w:rsidRPr="00464631" w:rsidRDefault="00464631" w:rsidP="00464631">
      <w:pPr>
        <w:jc w:val="both"/>
        <w:rPr>
          <w:rFonts w:ascii="Univia Pro" w:hAnsi="Univia Pro"/>
        </w:rPr>
      </w:pPr>
      <w:r w:rsidRPr="00464631">
        <w:rPr>
          <w:rFonts w:ascii="Univia Pro" w:hAnsi="Univia Pro"/>
        </w:rPr>
        <w:t>II. Procederá en los casos de delincuencia organizada, delitos contra la salud, secuestro, robo de vehículos, trata de personas y enriquecimiento ilícito, respecto de los bienes siguientes:</w:t>
      </w:r>
    </w:p>
    <w:p w:rsidR="00464631" w:rsidRPr="00464631" w:rsidRDefault="00464631" w:rsidP="00464631">
      <w:pPr>
        <w:jc w:val="both"/>
        <w:rPr>
          <w:rFonts w:ascii="Univia Pro" w:hAnsi="Univia Pro"/>
        </w:rPr>
      </w:pPr>
      <w:r w:rsidRPr="00464631">
        <w:rPr>
          <w:rFonts w:ascii="Univia Pro" w:hAnsi="Univia Pro"/>
        </w:rPr>
        <w:t>a) a d) ...</w:t>
      </w:r>
    </w:p>
    <w:p w:rsidR="00464631" w:rsidRPr="00464631" w:rsidRDefault="00464631" w:rsidP="00464631">
      <w:pPr>
        <w:jc w:val="both"/>
        <w:rPr>
          <w:rFonts w:ascii="Univia Pro" w:hAnsi="Univia Pro"/>
        </w:rPr>
      </w:pPr>
      <w:r w:rsidRPr="00464631">
        <w:rPr>
          <w:rFonts w:ascii="Univia Pro" w:hAnsi="Univia Pro"/>
        </w:rPr>
        <w:t>III. ...</w:t>
      </w:r>
    </w:p>
    <w:p w:rsidR="00464631" w:rsidRPr="00464631" w:rsidRDefault="00464631" w:rsidP="00464631">
      <w:pPr>
        <w:jc w:val="both"/>
        <w:rPr>
          <w:rFonts w:ascii="Univia Pro" w:hAnsi="Univia Pro"/>
        </w:rPr>
      </w:pPr>
      <w:r w:rsidRPr="00464631">
        <w:rPr>
          <w:rFonts w:ascii="Univia Pro" w:hAnsi="Univia Pro"/>
        </w:rPr>
        <w:t>Artículo 28. ...</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 xml:space="preserve"> </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lastRenderedPageBreak/>
        <w:t>I. a XI. ...</w:t>
      </w:r>
    </w:p>
    <w:p w:rsidR="00464631" w:rsidRPr="00464631" w:rsidRDefault="00464631" w:rsidP="00464631">
      <w:pPr>
        <w:jc w:val="both"/>
        <w:rPr>
          <w:rFonts w:ascii="Univia Pro" w:hAnsi="Univia Pro"/>
        </w:rPr>
      </w:pPr>
      <w:r w:rsidRPr="00464631">
        <w:rPr>
          <w:rFonts w:ascii="Univia Pro" w:hAnsi="Univia Pro"/>
        </w:rPr>
        <w:t>XII. Cada órgano contará con un órgano interno de control, cuyo titular será designado por las dos terceras partes de los miembros presentes de la Cámara de Diputados, en los términos que disponga la ley.</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Artículo 41. ...</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I. a IV. ...</w:t>
      </w:r>
    </w:p>
    <w:p w:rsidR="00464631" w:rsidRPr="00464631" w:rsidRDefault="00464631" w:rsidP="00464631">
      <w:pPr>
        <w:jc w:val="both"/>
        <w:rPr>
          <w:rFonts w:ascii="Univia Pro" w:hAnsi="Univia Pro"/>
        </w:rPr>
      </w:pPr>
      <w:r w:rsidRPr="00464631">
        <w:rPr>
          <w:rFonts w:ascii="Univia Pro" w:hAnsi="Univia Pro"/>
        </w:rPr>
        <w:t>V. ...</w:t>
      </w:r>
    </w:p>
    <w:p w:rsidR="00464631" w:rsidRPr="00464631" w:rsidRDefault="00464631" w:rsidP="00464631">
      <w:pPr>
        <w:jc w:val="both"/>
        <w:rPr>
          <w:rFonts w:ascii="Univia Pro" w:hAnsi="Univia Pro"/>
        </w:rPr>
      </w:pPr>
      <w:r w:rsidRPr="00464631">
        <w:rPr>
          <w:rFonts w:ascii="Univia Pro" w:hAnsi="Univia Pro"/>
        </w:rPr>
        <w:t>Apartado A. ...</w:t>
      </w:r>
    </w:p>
    <w:p w:rsidR="00464631" w:rsidRPr="00464631" w:rsidRDefault="00464631" w:rsidP="00464631">
      <w:pPr>
        <w:jc w:val="both"/>
        <w:rPr>
          <w:rFonts w:ascii="Univia Pro" w:hAnsi="Univia Pro"/>
        </w:rPr>
      </w:pPr>
      <w:r w:rsidRPr="00464631">
        <w:rPr>
          <w:rFonts w:ascii="Univia Pro" w:hAnsi="Univia Pro"/>
        </w:rPr>
        <w:t xml:space="preserve">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w:t>
      </w:r>
      <w:proofErr w:type="gramStart"/>
      <w:r w:rsidRPr="00464631">
        <w:rPr>
          <w:rFonts w:ascii="Univia Pro" w:hAnsi="Univia Pro"/>
        </w:rPr>
        <w:t>voz</w:t>
      </w:r>
      <w:proofErr w:type="gramEnd"/>
      <w:r w:rsidRPr="00464631">
        <w:rPr>
          <w:rFonts w:ascii="Univia Pro" w:hAnsi="Univia Pro"/>
        </w:rPr>
        <w:t xml:space="preserve"> pero sin voto, los consejeros del Poder Legislativo, los representantes de los partidos políticos y un Secretario Ejecutivo; la ley determinará las reglas para la organización y funcionamiento de los órganos, las relaciones de mando entre éstos, así como la relación con los</w:t>
      </w:r>
    </w:p>
    <w:p w:rsidR="00464631" w:rsidRPr="00464631" w:rsidRDefault="00464631" w:rsidP="00464631">
      <w:pPr>
        <w:jc w:val="both"/>
        <w:rPr>
          <w:rFonts w:ascii="Univia Pro" w:hAnsi="Univia Pro"/>
        </w:rPr>
      </w:pPr>
      <w:r w:rsidRPr="00464631">
        <w:rPr>
          <w:rFonts w:ascii="Univia Pro" w:hAnsi="Univia Pro"/>
        </w:rPr>
        <w:t xml:space="preserve">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w:t>
      </w:r>
      <w:r w:rsidRPr="00464631">
        <w:rPr>
          <w:rFonts w:ascii="Univia Pro" w:hAnsi="Univia Pro"/>
        </w:rPr>
        <w:lastRenderedPageBreak/>
        <w:t>organismo público. Los órganos de vigilancia del padrón electoral se integrarán mayoritariamente por representantes de los partidos políticos nacionales. Las mesas directivas de casilla estarán integradas por ciudadanos.</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Apartado B. a D. ...</w:t>
      </w:r>
    </w:p>
    <w:p w:rsidR="00464631" w:rsidRPr="00464631" w:rsidRDefault="00464631" w:rsidP="00464631">
      <w:pPr>
        <w:jc w:val="both"/>
        <w:rPr>
          <w:rFonts w:ascii="Univia Pro" w:hAnsi="Univia Pro"/>
        </w:rPr>
      </w:pPr>
      <w:r w:rsidRPr="00464631">
        <w:rPr>
          <w:rFonts w:ascii="Univia Pro" w:hAnsi="Univia Pro"/>
        </w:rPr>
        <w:t>VI. ...</w:t>
      </w:r>
    </w:p>
    <w:p w:rsidR="00464631" w:rsidRPr="00464631" w:rsidRDefault="00464631" w:rsidP="00464631">
      <w:pPr>
        <w:jc w:val="both"/>
        <w:rPr>
          <w:rFonts w:ascii="Univia Pro" w:hAnsi="Univia Pro"/>
        </w:rPr>
      </w:pPr>
      <w:r w:rsidRPr="00464631">
        <w:rPr>
          <w:rFonts w:ascii="Univia Pro" w:hAnsi="Univia Pro"/>
        </w:rPr>
        <w:t>Artículo 73. El Congreso tiene facultad:</w:t>
      </w:r>
    </w:p>
    <w:p w:rsidR="00464631" w:rsidRPr="00464631" w:rsidRDefault="00464631" w:rsidP="00464631">
      <w:pPr>
        <w:jc w:val="both"/>
        <w:rPr>
          <w:rFonts w:ascii="Univia Pro" w:hAnsi="Univia Pro"/>
        </w:rPr>
      </w:pPr>
      <w:r w:rsidRPr="00464631">
        <w:rPr>
          <w:rFonts w:ascii="Univia Pro" w:hAnsi="Univia Pro"/>
        </w:rPr>
        <w:t>I. a XXIII. ...</w:t>
      </w:r>
    </w:p>
    <w:p w:rsidR="00464631" w:rsidRPr="00464631" w:rsidRDefault="00464631" w:rsidP="00464631">
      <w:pPr>
        <w:jc w:val="both"/>
        <w:rPr>
          <w:rFonts w:ascii="Univia Pro" w:hAnsi="Univia Pro"/>
        </w:rPr>
      </w:pPr>
      <w:r w:rsidRPr="00464631">
        <w:rPr>
          <w:rFonts w:ascii="Univia Pro" w:hAnsi="Univia Pro"/>
        </w:rP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rsidR="00464631" w:rsidRPr="00464631" w:rsidRDefault="00464631" w:rsidP="00464631">
      <w:pPr>
        <w:jc w:val="both"/>
        <w:rPr>
          <w:rFonts w:ascii="Univia Pro" w:hAnsi="Univia Pro"/>
        </w:rPr>
      </w:pPr>
      <w:r w:rsidRPr="00464631">
        <w:rPr>
          <w:rFonts w:ascii="Univia Pro" w:hAnsi="Univia Pro"/>
        </w:rPr>
        <w:t>XXV. a XXIX-G. ...</w:t>
      </w:r>
    </w:p>
    <w:p w:rsidR="00464631" w:rsidRPr="00464631" w:rsidRDefault="00464631" w:rsidP="00464631">
      <w:pPr>
        <w:jc w:val="both"/>
        <w:rPr>
          <w:rFonts w:ascii="Univia Pro" w:hAnsi="Univia Pro"/>
        </w:rPr>
      </w:pPr>
      <w:r w:rsidRPr="00464631">
        <w:rPr>
          <w:rFonts w:ascii="Univia Pro" w:hAnsi="Univia Pro"/>
        </w:rPr>
        <w:lastRenderedPageBreak/>
        <w:t>XXIX-H. Para expedir la ley que instituya el Tribunal Federal de Justicia Administrativa, dotado de plena autonomía para dictar sus fallos, y que establezca su organización, su funcionamiento y los recursos para impugnar sus resoluciones.</w:t>
      </w:r>
    </w:p>
    <w:p w:rsidR="00464631" w:rsidRPr="00464631" w:rsidRDefault="00464631" w:rsidP="00464631">
      <w:pPr>
        <w:jc w:val="both"/>
        <w:rPr>
          <w:rFonts w:ascii="Univia Pro" w:hAnsi="Univia Pro"/>
        </w:rPr>
      </w:pPr>
      <w:r w:rsidRPr="00464631">
        <w:rPr>
          <w:rFonts w:ascii="Univia Pro" w:hAnsi="Univia Pro"/>
        </w:rPr>
        <w:t>El Tribunal tendrá a su cargo dirimir las controversias que se susciten entre la administración pública federal y los particulares.</w:t>
      </w:r>
    </w:p>
    <w:p w:rsidR="00464631" w:rsidRPr="00464631" w:rsidRDefault="00464631" w:rsidP="00464631">
      <w:pPr>
        <w:jc w:val="both"/>
        <w:rPr>
          <w:rFonts w:ascii="Univia Pro" w:hAnsi="Univia Pro"/>
        </w:rPr>
      </w:pPr>
      <w:r w:rsidRPr="00464631">
        <w:rPr>
          <w:rFonts w:ascii="Univia Pro" w:hAnsi="Univia Pro"/>
        </w:rPr>
        <w:t xml:space="preserve"> </w:t>
      </w:r>
    </w:p>
    <w:p w:rsidR="00464631" w:rsidRPr="00464631" w:rsidRDefault="00464631" w:rsidP="00464631">
      <w:pPr>
        <w:jc w:val="both"/>
        <w:rPr>
          <w:rFonts w:ascii="Univia Pro" w:hAnsi="Univia Pro"/>
        </w:rPr>
      </w:pPr>
      <w:r w:rsidRPr="00464631">
        <w:rPr>
          <w:rFonts w:ascii="Univia Pro" w:hAnsi="Univia Pro"/>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464631" w:rsidRPr="00464631" w:rsidRDefault="00464631" w:rsidP="00464631">
      <w:pPr>
        <w:jc w:val="both"/>
        <w:rPr>
          <w:rFonts w:ascii="Univia Pro" w:hAnsi="Univia Pro"/>
        </w:rPr>
      </w:pPr>
      <w:r w:rsidRPr="00464631">
        <w:rPr>
          <w:rFonts w:ascii="Univia Pro" w:hAnsi="Univia Pro"/>
        </w:rPr>
        <w:t>El Tribunal funcionará en Pleno o en Salas Regionales.</w:t>
      </w:r>
    </w:p>
    <w:p w:rsidR="00464631" w:rsidRPr="00464631" w:rsidRDefault="00464631" w:rsidP="00464631">
      <w:pPr>
        <w:jc w:val="both"/>
        <w:rPr>
          <w:rFonts w:ascii="Univia Pro" w:hAnsi="Univia Pro"/>
        </w:rPr>
      </w:pPr>
      <w:r w:rsidRPr="00464631">
        <w:rPr>
          <w:rFonts w:ascii="Univia Pro" w:hAnsi="Univia Pro"/>
        </w:rPr>
        <w:t>La Sala Superior del Tribunal se compondrá de dieciséis Magistrados y actuará en Pleno o en Secciones, de las cuales a una corresponderá la resolución de los procedimientos a que se refiere el párrafo tercero de la presente fracción.</w:t>
      </w:r>
    </w:p>
    <w:p w:rsidR="00464631" w:rsidRPr="00464631" w:rsidRDefault="00464631" w:rsidP="00464631">
      <w:pPr>
        <w:jc w:val="both"/>
        <w:rPr>
          <w:rFonts w:ascii="Univia Pro" w:hAnsi="Univia Pro"/>
        </w:rPr>
      </w:pPr>
      <w:r w:rsidRPr="00464631">
        <w:rPr>
          <w:rFonts w:ascii="Univia Pro" w:hAnsi="Univia Pro"/>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464631" w:rsidRPr="00464631" w:rsidRDefault="00464631" w:rsidP="00464631">
      <w:pPr>
        <w:jc w:val="both"/>
        <w:rPr>
          <w:rFonts w:ascii="Univia Pro" w:hAnsi="Univia Pro"/>
        </w:rPr>
      </w:pPr>
      <w:r w:rsidRPr="00464631">
        <w:rPr>
          <w:rFonts w:ascii="Univia Pro" w:hAnsi="Univia Pro"/>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464631" w:rsidRPr="00464631" w:rsidRDefault="00464631" w:rsidP="00464631">
      <w:pPr>
        <w:jc w:val="both"/>
        <w:rPr>
          <w:rFonts w:ascii="Univia Pro" w:hAnsi="Univia Pro"/>
        </w:rPr>
      </w:pPr>
      <w:r w:rsidRPr="00464631">
        <w:rPr>
          <w:rFonts w:ascii="Univia Pro" w:hAnsi="Univia Pro"/>
        </w:rPr>
        <w:t>Los Magistrados sólo podrán ser removidos de sus cargos por las causas graves que señale la ley.</w:t>
      </w:r>
    </w:p>
    <w:p w:rsidR="00464631" w:rsidRPr="00464631" w:rsidRDefault="00464631" w:rsidP="00464631">
      <w:pPr>
        <w:jc w:val="both"/>
        <w:rPr>
          <w:rFonts w:ascii="Univia Pro" w:hAnsi="Univia Pro"/>
        </w:rPr>
      </w:pPr>
      <w:r w:rsidRPr="00464631">
        <w:rPr>
          <w:rFonts w:ascii="Univia Pro" w:hAnsi="Univia Pro"/>
        </w:rPr>
        <w:t>XXIX-I. a XXIX-U. ...</w:t>
      </w:r>
    </w:p>
    <w:p w:rsidR="00464631" w:rsidRPr="00464631" w:rsidRDefault="00464631" w:rsidP="00464631">
      <w:pPr>
        <w:jc w:val="both"/>
        <w:rPr>
          <w:rFonts w:ascii="Univia Pro" w:hAnsi="Univia Pro"/>
        </w:rPr>
      </w:pPr>
      <w:r w:rsidRPr="00464631">
        <w:rPr>
          <w:rFonts w:ascii="Univia Pro" w:hAnsi="Univia Pro"/>
        </w:rP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464631" w:rsidRPr="00464631" w:rsidRDefault="00464631" w:rsidP="00464631">
      <w:pPr>
        <w:jc w:val="both"/>
        <w:rPr>
          <w:rFonts w:ascii="Univia Pro" w:hAnsi="Univia Pro"/>
        </w:rPr>
      </w:pPr>
      <w:r w:rsidRPr="00464631">
        <w:rPr>
          <w:rFonts w:ascii="Univia Pro" w:hAnsi="Univia Pro"/>
        </w:rPr>
        <w:t>XXX. ...</w:t>
      </w:r>
    </w:p>
    <w:p w:rsidR="00464631" w:rsidRPr="00464631" w:rsidRDefault="00464631" w:rsidP="00464631">
      <w:pPr>
        <w:jc w:val="both"/>
        <w:rPr>
          <w:rFonts w:ascii="Univia Pro" w:hAnsi="Univia Pro"/>
        </w:rPr>
      </w:pPr>
      <w:r w:rsidRPr="00464631">
        <w:rPr>
          <w:rFonts w:ascii="Univia Pro" w:hAnsi="Univia Pro"/>
        </w:rPr>
        <w:t>Artículo 74. ...</w:t>
      </w:r>
    </w:p>
    <w:p w:rsidR="00464631" w:rsidRPr="00464631" w:rsidRDefault="00464631" w:rsidP="00464631">
      <w:pPr>
        <w:jc w:val="both"/>
        <w:rPr>
          <w:rFonts w:ascii="Univia Pro" w:hAnsi="Univia Pro"/>
        </w:rPr>
      </w:pPr>
      <w:r w:rsidRPr="00464631">
        <w:rPr>
          <w:rFonts w:ascii="Univia Pro" w:hAnsi="Univia Pro"/>
        </w:rPr>
        <w:t>I. ...</w:t>
      </w:r>
    </w:p>
    <w:p w:rsidR="00464631" w:rsidRPr="00464631" w:rsidRDefault="00464631" w:rsidP="00464631">
      <w:pPr>
        <w:jc w:val="both"/>
        <w:rPr>
          <w:rFonts w:ascii="Univia Pro" w:hAnsi="Univia Pro"/>
        </w:rPr>
      </w:pPr>
      <w:r w:rsidRPr="00464631">
        <w:rPr>
          <w:rFonts w:ascii="Univia Pro" w:hAnsi="Univia Pro"/>
        </w:rPr>
        <w:lastRenderedPageBreak/>
        <w:t>II. Coordinar y evaluar, sin perjuicio de su autonomía técnica y de gestión, el desempeño de las funciones de la Auditoría Superior de la Federación, en los términos que disponga la ley;</w:t>
      </w:r>
    </w:p>
    <w:p w:rsidR="00464631" w:rsidRPr="00464631" w:rsidRDefault="00464631" w:rsidP="00464631">
      <w:pPr>
        <w:jc w:val="both"/>
        <w:rPr>
          <w:rFonts w:ascii="Univia Pro" w:hAnsi="Univia Pro"/>
        </w:rPr>
      </w:pPr>
      <w:r w:rsidRPr="00464631">
        <w:rPr>
          <w:rFonts w:ascii="Univia Pro" w:hAnsi="Univia Pro"/>
        </w:rPr>
        <w:t>III. a V. ...</w:t>
      </w:r>
    </w:p>
    <w:p w:rsidR="00464631" w:rsidRPr="00464631" w:rsidRDefault="00464631" w:rsidP="00464631">
      <w:pPr>
        <w:jc w:val="both"/>
        <w:rPr>
          <w:rFonts w:ascii="Univia Pro" w:hAnsi="Univia Pro"/>
        </w:rPr>
      </w:pPr>
      <w:r w:rsidRPr="00464631">
        <w:rPr>
          <w:rFonts w:ascii="Univia Pro" w:hAnsi="Univia Pro"/>
        </w:rPr>
        <w:t>VI. ...</w:t>
      </w:r>
    </w:p>
    <w:p w:rsidR="00464631" w:rsidRPr="00464631" w:rsidRDefault="00464631" w:rsidP="00464631">
      <w:pPr>
        <w:jc w:val="both"/>
        <w:rPr>
          <w:rFonts w:ascii="Univia Pro" w:hAnsi="Univia Pro"/>
        </w:rPr>
      </w:pPr>
      <w:r w:rsidRPr="00464631">
        <w:rPr>
          <w:rFonts w:ascii="Univia Pro" w:hAnsi="Univia Pro"/>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464631" w:rsidRPr="00464631" w:rsidRDefault="00464631" w:rsidP="00464631">
      <w:pPr>
        <w:jc w:val="both"/>
        <w:rPr>
          <w:rFonts w:ascii="Univia Pro" w:hAnsi="Univia Pro"/>
        </w:rPr>
      </w:pPr>
      <w:r w:rsidRPr="00464631">
        <w:rPr>
          <w:rFonts w:ascii="Univia Pro" w:hAnsi="Univia Pro"/>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rsidR="00464631" w:rsidRPr="00464631" w:rsidRDefault="00464631" w:rsidP="00464631">
      <w:pPr>
        <w:jc w:val="both"/>
        <w:rPr>
          <w:rFonts w:ascii="Univia Pro" w:hAnsi="Univia Pro"/>
        </w:rPr>
      </w:pPr>
      <w:r w:rsidRPr="00464631">
        <w:rPr>
          <w:rFonts w:ascii="Univia Pro" w:hAnsi="Univia Pro"/>
        </w:rPr>
        <w:t xml:space="preserve"> </w:t>
      </w:r>
    </w:p>
    <w:p w:rsidR="00464631" w:rsidRPr="00464631" w:rsidRDefault="00464631" w:rsidP="00464631">
      <w:pPr>
        <w:jc w:val="both"/>
        <w:rPr>
          <w:rFonts w:ascii="Univia Pro" w:hAnsi="Univia Pro"/>
        </w:rPr>
      </w:pPr>
      <w:r w:rsidRPr="00464631">
        <w:rPr>
          <w:rFonts w:ascii="Univia Pro" w:hAnsi="Univia Pro"/>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464631" w:rsidRPr="00464631" w:rsidRDefault="00464631" w:rsidP="00464631">
      <w:pPr>
        <w:jc w:val="both"/>
        <w:rPr>
          <w:rFonts w:ascii="Univia Pro" w:hAnsi="Univia Pro"/>
        </w:rPr>
      </w:pPr>
      <w:r w:rsidRPr="00464631">
        <w:rPr>
          <w:rFonts w:ascii="Univia Pro" w:hAnsi="Univia Pro"/>
        </w:rPr>
        <w:t>La Cámara de Diputados evaluará el desempeño de la Auditoría Superior de la Federación y al efecto le podrá requerir que le informe sobre la evolución de sus trabajos de fiscalización;</w:t>
      </w:r>
    </w:p>
    <w:p w:rsidR="00464631" w:rsidRPr="00464631" w:rsidRDefault="00464631" w:rsidP="00464631">
      <w:pPr>
        <w:jc w:val="both"/>
        <w:rPr>
          <w:rFonts w:ascii="Univia Pro" w:hAnsi="Univia Pro"/>
        </w:rPr>
      </w:pPr>
      <w:r w:rsidRPr="00464631">
        <w:rPr>
          <w:rFonts w:ascii="Univia Pro" w:hAnsi="Univia Pro"/>
        </w:rPr>
        <w:t>VII. ...</w:t>
      </w:r>
    </w:p>
    <w:p w:rsidR="00464631" w:rsidRPr="00464631" w:rsidRDefault="00464631" w:rsidP="00464631">
      <w:pPr>
        <w:jc w:val="both"/>
        <w:rPr>
          <w:rFonts w:ascii="Univia Pro" w:hAnsi="Univia Pro"/>
        </w:rPr>
      </w:pPr>
      <w:r w:rsidRPr="00464631">
        <w:rPr>
          <w:rFonts w:ascii="Univia Pro" w:hAnsi="Univia Pro"/>
        </w:rP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rsidR="00464631" w:rsidRPr="00464631" w:rsidRDefault="00464631" w:rsidP="00464631">
      <w:pPr>
        <w:jc w:val="both"/>
        <w:rPr>
          <w:rFonts w:ascii="Univia Pro" w:hAnsi="Univia Pro"/>
        </w:rPr>
      </w:pPr>
      <w:r w:rsidRPr="00464631">
        <w:rPr>
          <w:rFonts w:ascii="Univia Pro" w:hAnsi="Univia Pro"/>
        </w:rPr>
        <w:t>IX. Las demás que le confiere expresamente esta Constitución.</w:t>
      </w:r>
    </w:p>
    <w:p w:rsidR="00464631" w:rsidRPr="00464631" w:rsidRDefault="00464631" w:rsidP="00464631">
      <w:pPr>
        <w:jc w:val="both"/>
        <w:rPr>
          <w:rFonts w:ascii="Univia Pro" w:hAnsi="Univia Pro"/>
        </w:rPr>
      </w:pPr>
      <w:r w:rsidRPr="00464631">
        <w:rPr>
          <w:rFonts w:ascii="Univia Pro" w:hAnsi="Univia Pro"/>
        </w:rPr>
        <w:t>Artículo 76. ...</w:t>
      </w:r>
    </w:p>
    <w:p w:rsidR="00464631" w:rsidRPr="00464631" w:rsidRDefault="00464631" w:rsidP="00464631">
      <w:pPr>
        <w:jc w:val="both"/>
        <w:rPr>
          <w:rFonts w:ascii="Univia Pro" w:hAnsi="Univia Pro"/>
        </w:rPr>
      </w:pPr>
      <w:r w:rsidRPr="00464631">
        <w:rPr>
          <w:rFonts w:ascii="Univia Pro" w:hAnsi="Univia Pro"/>
        </w:rPr>
        <w:t>I. ...</w:t>
      </w:r>
    </w:p>
    <w:p w:rsidR="00464631" w:rsidRPr="00464631" w:rsidRDefault="00464631" w:rsidP="00464631">
      <w:pPr>
        <w:jc w:val="both"/>
        <w:rPr>
          <w:rFonts w:ascii="Univia Pro" w:hAnsi="Univia Pro"/>
        </w:rPr>
      </w:pPr>
      <w:r w:rsidRPr="00464631">
        <w:rPr>
          <w:rFonts w:ascii="Univia Pro" w:hAnsi="Univia Pro"/>
        </w:rPr>
        <w:lastRenderedPageBreak/>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rsidR="00464631" w:rsidRPr="00464631" w:rsidRDefault="00464631" w:rsidP="00464631">
      <w:pPr>
        <w:jc w:val="both"/>
        <w:rPr>
          <w:rFonts w:ascii="Univia Pro" w:hAnsi="Univia Pro"/>
        </w:rPr>
      </w:pPr>
      <w:r w:rsidRPr="00464631">
        <w:rPr>
          <w:rFonts w:ascii="Univia Pro" w:hAnsi="Univia Pro"/>
        </w:rPr>
        <w:t>III. a XIV. ...</w:t>
      </w:r>
    </w:p>
    <w:p w:rsidR="00464631" w:rsidRPr="00464631" w:rsidRDefault="00464631" w:rsidP="00464631">
      <w:pPr>
        <w:jc w:val="both"/>
        <w:rPr>
          <w:rFonts w:ascii="Univia Pro" w:hAnsi="Univia Pro"/>
        </w:rPr>
      </w:pPr>
      <w:r w:rsidRPr="00464631">
        <w:rPr>
          <w:rFonts w:ascii="Univia Pro" w:hAnsi="Univia Pro"/>
        </w:rPr>
        <w:t>Artículo 79. La Auditoría Superior de la Federación de la Cámara de Diputados, tendrá autonomía técnica y de gestión en el ejercicio de sus atribuciones y para decidir sobre su organización interna, funcionamiento y resoluciones, en los términos que disponga la ley.</w:t>
      </w:r>
    </w:p>
    <w:p w:rsidR="00464631" w:rsidRPr="00464631" w:rsidRDefault="00464631" w:rsidP="00464631">
      <w:pPr>
        <w:jc w:val="both"/>
        <w:rPr>
          <w:rFonts w:ascii="Univia Pro" w:hAnsi="Univia Pro"/>
        </w:rPr>
      </w:pPr>
      <w:r w:rsidRPr="00464631">
        <w:rPr>
          <w:rFonts w:ascii="Univia Pro" w:hAnsi="Univia Pro"/>
        </w:rPr>
        <w:t xml:space="preserve">La función de fiscalización será ejercida conforme a los principios de legalidad, </w:t>
      </w:r>
      <w:proofErr w:type="spellStart"/>
      <w:r w:rsidRPr="00464631">
        <w:rPr>
          <w:rFonts w:ascii="Univia Pro" w:hAnsi="Univia Pro"/>
        </w:rPr>
        <w:t>definitividad</w:t>
      </w:r>
      <w:proofErr w:type="spellEnd"/>
      <w:r w:rsidRPr="00464631">
        <w:rPr>
          <w:rFonts w:ascii="Univia Pro" w:hAnsi="Univia Pro"/>
        </w:rPr>
        <w:t>, imparcialidad y confiabilidad.</w:t>
      </w:r>
    </w:p>
    <w:p w:rsidR="00464631" w:rsidRPr="00464631" w:rsidRDefault="00464631" w:rsidP="00464631">
      <w:pPr>
        <w:jc w:val="both"/>
        <w:rPr>
          <w:rFonts w:ascii="Univia Pro" w:hAnsi="Univia Pro"/>
        </w:rPr>
      </w:pPr>
      <w:r w:rsidRPr="00464631">
        <w:rPr>
          <w:rFonts w:ascii="Univia Pro" w:hAnsi="Univia Pro"/>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464631" w:rsidRPr="00464631" w:rsidRDefault="00464631" w:rsidP="00464631">
      <w:pPr>
        <w:jc w:val="both"/>
        <w:rPr>
          <w:rFonts w:ascii="Univia Pro" w:hAnsi="Univia Pro"/>
        </w:rPr>
      </w:pPr>
      <w:r w:rsidRPr="00464631">
        <w:rPr>
          <w:rFonts w:ascii="Univia Pro" w:hAnsi="Univia Pro"/>
        </w:rPr>
        <w:t>Asimismo, por lo que corresponde a los trabajos de planeación de las auditorías, la Auditoría Superior de la Federación podrá solicitar información del ejercicio en curso, respecto de procesos concluidos.</w:t>
      </w:r>
    </w:p>
    <w:p w:rsidR="00464631" w:rsidRPr="00464631" w:rsidRDefault="00464631" w:rsidP="00464631">
      <w:pPr>
        <w:jc w:val="both"/>
        <w:rPr>
          <w:rFonts w:ascii="Univia Pro" w:hAnsi="Univia Pro"/>
        </w:rPr>
      </w:pPr>
      <w:r w:rsidRPr="00464631">
        <w:rPr>
          <w:rFonts w:ascii="Univia Pro" w:hAnsi="Univia Pro"/>
        </w:rPr>
        <w:t>La Auditoría Superior de la Federación tendrá a su cargo:</w:t>
      </w:r>
    </w:p>
    <w:p w:rsidR="00464631" w:rsidRPr="00464631" w:rsidRDefault="00464631" w:rsidP="00464631">
      <w:pPr>
        <w:jc w:val="both"/>
        <w:rPr>
          <w:rFonts w:ascii="Univia Pro" w:hAnsi="Univia Pro"/>
        </w:rPr>
      </w:pPr>
      <w:r w:rsidRPr="00464631">
        <w:rPr>
          <w:rFonts w:ascii="Univia Pro" w:hAnsi="Univia Pro"/>
        </w:rPr>
        <w:t>I. ...</w:t>
      </w:r>
    </w:p>
    <w:p w:rsidR="00464631" w:rsidRPr="00464631" w:rsidRDefault="00464631" w:rsidP="00464631">
      <w:pPr>
        <w:jc w:val="both"/>
        <w:rPr>
          <w:rFonts w:ascii="Univia Pro" w:hAnsi="Univia Pro"/>
        </w:rPr>
      </w:pPr>
      <w:r w:rsidRPr="00464631">
        <w:rPr>
          <w:rFonts w:ascii="Univia Pro" w:hAnsi="Univia Pro"/>
        </w:rPr>
        <w:t>También fiscalizará directamente los recursos federales que administren o ejerzan los estados, los municipios, el Distrito Federal y los órganos político-administrativos de sus demarcaciones territoriales.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 xml:space="preserve"> </w:t>
      </w:r>
    </w:p>
    <w:p w:rsidR="00464631" w:rsidRPr="00464631" w:rsidRDefault="00464631" w:rsidP="00464631">
      <w:pPr>
        <w:jc w:val="both"/>
        <w:rPr>
          <w:rFonts w:ascii="Univia Pro" w:hAnsi="Univia Pro"/>
        </w:rPr>
      </w:pPr>
      <w:r w:rsidRPr="00464631">
        <w:rPr>
          <w:rFonts w:ascii="Univia Pro" w:hAnsi="Univia Pro"/>
        </w:rPr>
        <w:lastRenderedPageBreak/>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464631" w:rsidRPr="00464631" w:rsidRDefault="00464631" w:rsidP="00464631">
      <w:pPr>
        <w:jc w:val="both"/>
        <w:rPr>
          <w:rFonts w:ascii="Univia Pro" w:hAnsi="Univia Pro"/>
        </w:rPr>
      </w:pPr>
      <w:r w:rsidRPr="00464631">
        <w:rPr>
          <w:rFonts w:ascii="Univia Pro" w:hAnsi="Univia Pro"/>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464631" w:rsidRPr="00464631" w:rsidRDefault="00464631" w:rsidP="00464631">
      <w:pPr>
        <w:jc w:val="both"/>
        <w:rPr>
          <w:rFonts w:ascii="Univia Pro" w:hAnsi="Univia Pro"/>
        </w:rPr>
      </w:pPr>
      <w:r w:rsidRPr="00464631">
        <w:rPr>
          <w:rFonts w:ascii="Univia Pro" w:hAnsi="Univia Pro"/>
        </w:rP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464631" w:rsidRPr="00464631" w:rsidRDefault="00464631" w:rsidP="00464631">
      <w:pPr>
        <w:jc w:val="both"/>
        <w:rPr>
          <w:rFonts w:ascii="Univia Pro" w:hAnsi="Univia Pro"/>
        </w:rPr>
      </w:pPr>
      <w:r w:rsidRPr="00464631">
        <w:rPr>
          <w:rFonts w:ascii="Univia Pro" w:hAnsi="Univia Pro"/>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464631" w:rsidRPr="00464631" w:rsidRDefault="00464631" w:rsidP="00464631">
      <w:pPr>
        <w:jc w:val="both"/>
        <w:rPr>
          <w:rFonts w:ascii="Univia Pro" w:hAnsi="Univia Pro"/>
        </w:rPr>
      </w:pPr>
      <w:r w:rsidRPr="00464631">
        <w:rPr>
          <w:rFonts w:ascii="Univia Pro" w:hAnsi="Univia Pro"/>
        </w:rPr>
        <w:t xml:space="preserve">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w:t>
      </w:r>
      <w:r w:rsidRPr="00464631">
        <w:rPr>
          <w:rFonts w:ascii="Univia Pro" w:hAnsi="Univia Pro"/>
        </w:rPr>
        <w:lastRenderedPageBreak/>
        <w:t>acreedores a las sanciones establecidas en Ley. Lo anterior, no aplicará a las promociones de responsabilidades ante el Tribunal Federal de Justicia Administrativa, las cuales se sujetarán a los procedimientos y términos que establezca la Ley.</w:t>
      </w:r>
    </w:p>
    <w:p w:rsidR="00464631" w:rsidRPr="00464631" w:rsidRDefault="00464631" w:rsidP="00464631">
      <w:pPr>
        <w:jc w:val="both"/>
        <w:rPr>
          <w:rFonts w:ascii="Univia Pro" w:hAnsi="Univia Pro"/>
        </w:rPr>
      </w:pPr>
      <w:r w:rsidRPr="00464631">
        <w:rPr>
          <w:rFonts w:ascii="Univia Pro" w:hAnsi="Univia Pro"/>
        </w:rPr>
        <w:t>La Auditoría Superior de la Federación deberá pronunciarse en un plazo de 120 días hábiles sobre las respuestas emitidas por las entidades fiscalizadas, en caso de no hacerlo, se tendrán por atendidas las recomendaciones y acciones promovidas.</w:t>
      </w:r>
    </w:p>
    <w:p w:rsidR="00464631" w:rsidRPr="00464631" w:rsidRDefault="00464631" w:rsidP="00464631">
      <w:pPr>
        <w:jc w:val="both"/>
        <w:rPr>
          <w:rFonts w:ascii="Univia Pro" w:hAnsi="Univia Pro"/>
        </w:rPr>
      </w:pPr>
      <w:r w:rsidRPr="00464631">
        <w:rPr>
          <w:rFonts w:ascii="Univia Pro" w:hAnsi="Univia Pro"/>
        </w:rPr>
        <w:t>En el caso de las recomendaciones, las entidades fiscalizadas deberán precisar ante la Auditoría Superior de la Federación las mejoras realizadas, las acciones emprendidas o, en su caso, justificar su improcedencia.</w:t>
      </w:r>
    </w:p>
    <w:p w:rsidR="00464631" w:rsidRPr="00464631" w:rsidRDefault="00464631" w:rsidP="00464631">
      <w:pPr>
        <w:jc w:val="both"/>
        <w:rPr>
          <w:rFonts w:ascii="Univia Pro" w:hAnsi="Univia Pro"/>
        </w:rPr>
      </w:pPr>
      <w:r w:rsidRPr="00464631">
        <w:rPr>
          <w:rFonts w:ascii="Univia Pro" w:hAnsi="Univia Pro"/>
        </w:rP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w:t>
      </w:r>
    </w:p>
    <w:p w:rsidR="00464631" w:rsidRPr="00464631" w:rsidRDefault="00464631" w:rsidP="00464631">
      <w:pPr>
        <w:jc w:val="both"/>
        <w:rPr>
          <w:rFonts w:ascii="Univia Pro" w:hAnsi="Univia Pro"/>
        </w:rPr>
      </w:pPr>
      <w:r w:rsidRPr="00464631">
        <w:rPr>
          <w:rFonts w:ascii="Univia Pro" w:hAnsi="Univia Pro"/>
        </w:rPr>
        <w:t>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464631" w:rsidRPr="00464631" w:rsidRDefault="00464631" w:rsidP="00464631">
      <w:pPr>
        <w:jc w:val="both"/>
        <w:rPr>
          <w:rFonts w:ascii="Univia Pro" w:hAnsi="Univia Pro"/>
        </w:rPr>
      </w:pPr>
      <w:r w:rsidRPr="00464631">
        <w:rPr>
          <w:rFonts w:ascii="Univia Pro" w:hAnsi="Univia Pro"/>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464631" w:rsidRPr="00464631" w:rsidRDefault="00464631" w:rsidP="00464631">
      <w:pPr>
        <w:jc w:val="both"/>
        <w:rPr>
          <w:rFonts w:ascii="Univia Pro" w:hAnsi="Univia Pro"/>
        </w:rPr>
      </w:pPr>
      <w:r w:rsidRPr="00464631">
        <w:rPr>
          <w:rFonts w:ascii="Univia Pro" w:hAnsi="Univia Pro"/>
        </w:rPr>
        <w:t>III. ...</w:t>
      </w:r>
    </w:p>
    <w:p w:rsidR="00464631" w:rsidRPr="00464631" w:rsidRDefault="00464631" w:rsidP="00464631">
      <w:pPr>
        <w:jc w:val="both"/>
        <w:rPr>
          <w:rFonts w:ascii="Univia Pro" w:hAnsi="Univia Pro"/>
        </w:rPr>
      </w:pPr>
      <w:r w:rsidRPr="00464631">
        <w:rPr>
          <w:rFonts w:ascii="Univia Pro" w:hAnsi="Univia Pro"/>
        </w:rP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464631" w:rsidRPr="00464631" w:rsidRDefault="00464631" w:rsidP="00464631">
      <w:pPr>
        <w:jc w:val="both"/>
        <w:rPr>
          <w:rFonts w:ascii="Univia Pro" w:hAnsi="Univia Pro"/>
        </w:rPr>
      </w:pPr>
      <w:r w:rsidRPr="00464631">
        <w:rPr>
          <w:rFonts w:ascii="Univia Pro" w:hAnsi="Univia Pro"/>
        </w:rPr>
        <w:t>Se deroga</w:t>
      </w:r>
    </w:p>
    <w:p w:rsidR="00464631" w:rsidRPr="00464631" w:rsidRDefault="00464631" w:rsidP="00464631">
      <w:pPr>
        <w:jc w:val="both"/>
        <w:rPr>
          <w:rFonts w:ascii="Univia Pro" w:hAnsi="Univia Pro"/>
        </w:rPr>
      </w:pPr>
      <w:r w:rsidRPr="00464631">
        <w:rPr>
          <w:rFonts w:ascii="Univia Pro" w:hAnsi="Univia Pro"/>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64631" w:rsidRPr="00464631" w:rsidRDefault="00464631" w:rsidP="00464631">
      <w:pPr>
        <w:jc w:val="both"/>
        <w:rPr>
          <w:rFonts w:ascii="Univia Pro" w:hAnsi="Univia Pro"/>
        </w:rPr>
      </w:pPr>
      <w:r w:rsidRPr="00464631">
        <w:rPr>
          <w:rFonts w:ascii="Univia Pro" w:hAnsi="Univia Pro"/>
        </w:rPr>
        <w:lastRenderedPageBreak/>
        <w:t xml:space="preserve">Para ser titular de la Auditoría Superior de la Federación se requiere cumplir, además de los requisitos establecidos en las fracciones I, II, IV, V y VI del artículo 95 de esta Constitución, los que </w:t>
      </w:r>
      <w:proofErr w:type="gramStart"/>
      <w:r w:rsidRPr="00464631">
        <w:rPr>
          <w:rFonts w:ascii="Univia Pro" w:hAnsi="Univia Pro"/>
        </w:rPr>
        <w:t>señale</w:t>
      </w:r>
      <w:proofErr w:type="gramEnd"/>
      <w:r w:rsidRPr="00464631">
        <w:rPr>
          <w:rFonts w:ascii="Univia Pro" w:hAnsi="Univia Pro"/>
        </w:rPr>
        <w:t xml:space="preserve"> la ley. Durante el ejercicio de su encargo no podrá formar parte de ningún partido político, ni desempeñar otro empleo, cargo o comisión, salvo los no remunerados en asociaciones científicas, docentes, artísticas o de beneficencia.</w:t>
      </w:r>
    </w:p>
    <w:p w:rsidR="00464631" w:rsidRPr="00464631" w:rsidRDefault="00464631" w:rsidP="00464631">
      <w:pPr>
        <w:jc w:val="both"/>
        <w:rPr>
          <w:rFonts w:ascii="Univia Pro" w:hAnsi="Univia Pro"/>
        </w:rPr>
      </w:pPr>
      <w:r w:rsidRPr="00464631">
        <w:rPr>
          <w:rFonts w:ascii="Univia Pro" w:hAnsi="Univia Pro"/>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Artículo 104. ...</w:t>
      </w:r>
    </w:p>
    <w:p w:rsidR="00464631" w:rsidRPr="00464631" w:rsidRDefault="00464631" w:rsidP="00464631">
      <w:pPr>
        <w:jc w:val="both"/>
        <w:rPr>
          <w:rFonts w:ascii="Univia Pro" w:hAnsi="Univia Pro"/>
        </w:rPr>
      </w:pPr>
      <w:r w:rsidRPr="00464631">
        <w:rPr>
          <w:rFonts w:ascii="Univia Pro" w:hAnsi="Univia Pro"/>
        </w:rPr>
        <w:t>I. y II. ...</w:t>
      </w:r>
    </w:p>
    <w:p w:rsidR="00464631" w:rsidRPr="00464631" w:rsidRDefault="00464631" w:rsidP="00464631">
      <w:pPr>
        <w:jc w:val="both"/>
        <w:rPr>
          <w:rFonts w:ascii="Univia Pro" w:hAnsi="Univia Pro"/>
        </w:rPr>
      </w:pPr>
      <w:r w:rsidRPr="00464631">
        <w:rPr>
          <w:rFonts w:ascii="Univia Pro" w:hAnsi="Univia Pro"/>
        </w:rPr>
        <w:t>III. De los recursos de revisión que se interpongan contra las resoluciones definitivas de los tribunales de justicia administrativa a que se refieren la fracción XXIX-H del artículo 73 y la BASE PRIMERA, fracción V, inciso n) y BASE QUINTA del artículo 122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464631" w:rsidRPr="00464631" w:rsidRDefault="00464631" w:rsidP="00464631">
      <w:pPr>
        <w:jc w:val="both"/>
        <w:rPr>
          <w:rFonts w:ascii="Univia Pro" w:hAnsi="Univia Pro"/>
        </w:rPr>
      </w:pPr>
      <w:r w:rsidRPr="00464631">
        <w:rPr>
          <w:rFonts w:ascii="Univia Pro" w:hAnsi="Univia Pro"/>
        </w:rPr>
        <w:t>IV. a VIII. ...</w:t>
      </w:r>
    </w:p>
    <w:p w:rsidR="00464631" w:rsidRPr="00464631" w:rsidRDefault="00464631" w:rsidP="00464631">
      <w:pPr>
        <w:jc w:val="both"/>
        <w:rPr>
          <w:rFonts w:ascii="Univia Pro" w:hAnsi="Univia Pro"/>
        </w:rPr>
      </w:pPr>
      <w:r w:rsidRPr="00464631">
        <w:rPr>
          <w:rFonts w:ascii="Univia Pro" w:hAnsi="Univia Pro"/>
        </w:rPr>
        <w:t xml:space="preserve"> </w:t>
      </w:r>
    </w:p>
    <w:p w:rsidR="00464631" w:rsidRPr="00464631" w:rsidRDefault="00464631" w:rsidP="00464631">
      <w:pPr>
        <w:jc w:val="both"/>
        <w:rPr>
          <w:rFonts w:ascii="Univia Pro" w:hAnsi="Univia Pro"/>
        </w:rPr>
      </w:pPr>
      <w:r w:rsidRPr="00464631">
        <w:rPr>
          <w:rFonts w:ascii="Univia Pro" w:hAnsi="Univia Pro"/>
        </w:rPr>
        <w:t>Título Cuarto</w:t>
      </w:r>
    </w:p>
    <w:p w:rsidR="00464631" w:rsidRPr="00464631" w:rsidRDefault="00464631" w:rsidP="00464631">
      <w:pPr>
        <w:jc w:val="both"/>
        <w:rPr>
          <w:rFonts w:ascii="Univia Pro" w:hAnsi="Univia Pro"/>
        </w:rPr>
      </w:pPr>
      <w:r w:rsidRPr="00464631">
        <w:rPr>
          <w:rFonts w:ascii="Univia Pro" w:hAnsi="Univia Pro"/>
        </w:rPr>
        <w:t>De las Responsabilidades de los Servidores Públicos, Particulares Vinculados con Faltas Administrativas</w:t>
      </w:r>
    </w:p>
    <w:p w:rsidR="00464631" w:rsidRPr="00464631" w:rsidRDefault="00464631" w:rsidP="00464631">
      <w:pPr>
        <w:jc w:val="both"/>
        <w:rPr>
          <w:rFonts w:ascii="Univia Pro" w:hAnsi="Univia Pro"/>
        </w:rPr>
      </w:pPr>
      <w:r w:rsidRPr="00464631">
        <w:rPr>
          <w:rFonts w:ascii="Univia Pro" w:hAnsi="Univia Pro"/>
        </w:rPr>
        <w:t>Graves o Hechos de Corrupción, y Patrimonial del Estado.</w:t>
      </w:r>
    </w:p>
    <w:p w:rsidR="00464631" w:rsidRPr="00464631" w:rsidRDefault="00464631" w:rsidP="00464631">
      <w:pPr>
        <w:jc w:val="both"/>
        <w:rPr>
          <w:rFonts w:ascii="Univia Pro" w:hAnsi="Univia Pro"/>
        </w:rPr>
      </w:pPr>
      <w:r w:rsidRPr="00464631">
        <w:rPr>
          <w:rFonts w:ascii="Univia Pro" w:hAnsi="Univia Pro"/>
        </w:rPr>
        <w:t>Artículo 108. ...</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lastRenderedPageBreak/>
        <w:t>...</w:t>
      </w:r>
    </w:p>
    <w:p w:rsidR="00464631" w:rsidRPr="00464631" w:rsidRDefault="00464631" w:rsidP="00464631">
      <w:pPr>
        <w:jc w:val="both"/>
        <w:rPr>
          <w:rFonts w:ascii="Univia Pro" w:hAnsi="Univia Pro"/>
        </w:rPr>
      </w:pPr>
      <w:r w:rsidRPr="00464631">
        <w:rPr>
          <w:rFonts w:ascii="Univia Pro" w:hAnsi="Univia Pro"/>
        </w:rPr>
        <w:t>Los servidores públicos a que se refiere el presente artículo estarán obligados a presentar, bajo protesta de decir verdad, su declaración patrimonial y de intereses ante las autoridades competentes y en los términos que determine la ley.</w:t>
      </w:r>
    </w:p>
    <w:p w:rsidR="00464631" w:rsidRPr="00464631" w:rsidRDefault="00464631" w:rsidP="00464631">
      <w:pPr>
        <w:jc w:val="both"/>
        <w:rPr>
          <w:rFonts w:ascii="Univia Pro" w:hAnsi="Univia Pro"/>
        </w:rPr>
      </w:pPr>
      <w:r w:rsidRPr="00464631">
        <w:rPr>
          <w:rFonts w:ascii="Univia Pro" w:hAnsi="Univia Pro"/>
        </w:rPr>
        <w:t>Artículo 109. Los servidores públicos y particulares que incurran en responsabilidad frente al Estado, serán sancionados conforme a lo siguiente:</w:t>
      </w:r>
    </w:p>
    <w:p w:rsidR="00464631" w:rsidRPr="00464631" w:rsidRDefault="00464631" w:rsidP="00464631">
      <w:pPr>
        <w:jc w:val="both"/>
        <w:rPr>
          <w:rFonts w:ascii="Univia Pro" w:hAnsi="Univia Pro"/>
        </w:rPr>
      </w:pPr>
      <w:r w:rsidRPr="00464631">
        <w:rPr>
          <w:rFonts w:ascii="Univia Pro" w:hAnsi="Univia Pro"/>
        </w:rP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464631" w:rsidRPr="00464631" w:rsidRDefault="00464631" w:rsidP="00464631">
      <w:pPr>
        <w:jc w:val="both"/>
        <w:rPr>
          <w:rFonts w:ascii="Univia Pro" w:hAnsi="Univia Pro"/>
        </w:rPr>
      </w:pPr>
      <w:r w:rsidRPr="00464631">
        <w:rPr>
          <w:rFonts w:ascii="Univia Pro" w:hAnsi="Univia Pro"/>
        </w:rPr>
        <w:t>No procede el juicio político por la mera expresión de ideas.</w:t>
      </w:r>
    </w:p>
    <w:p w:rsidR="00464631" w:rsidRPr="00464631" w:rsidRDefault="00464631" w:rsidP="00464631">
      <w:pPr>
        <w:jc w:val="both"/>
        <w:rPr>
          <w:rFonts w:ascii="Univia Pro" w:hAnsi="Univia Pro"/>
        </w:rPr>
      </w:pPr>
      <w:r w:rsidRPr="00464631">
        <w:rPr>
          <w:rFonts w:ascii="Univia Pro" w:hAnsi="Univia Pro"/>
        </w:rPr>
        <w:t>II. La comisión de delitos por parte de cualquier servidor público o particulares que incurran en hechos de corrupción, será sancionada en los términos de la legislación penal aplicable.</w:t>
      </w:r>
    </w:p>
    <w:p w:rsidR="00464631" w:rsidRPr="00464631" w:rsidRDefault="00464631" w:rsidP="00464631">
      <w:pPr>
        <w:jc w:val="both"/>
        <w:rPr>
          <w:rFonts w:ascii="Univia Pro" w:hAnsi="Univia Pro"/>
        </w:rPr>
      </w:pPr>
      <w:r w:rsidRPr="00464631">
        <w:rPr>
          <w:rFonts w:ascii="Univia Pro" w:hAnsi="Univia Pro"/>
        </w:rPr>
        <w:t xml:space="preserve">Las leyes determinarán los casos y las circunstancias en los que se deba sancionar penalmente por causa de enriquecimiento ilícito a los servidores públicos </w:t>
      </w:r>
      <w:proofErr w:type="gramStart"/>
      <w:r w:rsidRPr="00464631">
        <w:rPr>
          <w:rFonts w:ascii="Univia Pro" w:hAnsi="Univia Pro"/>
        </w:rPr>
        <w:t>que</w:t>
      </w:r>
      <w:proofErr w:type="gramEnd"/>
      <w:r w:rsidRPr="00464631">
        <w:rPr>
          <w:rFonts w:ascii="Univia Pro" w:hAnsi="Univia Pro"/>
        </w:rPr>
        <w:t xml:space="preserv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464631" w:rsidRPr="00464631" w:rsidRDefault="00464631" w:rsidP="00464631">
      <w:pPr>
        <w:jc w:val="both"/>
        <w:rPr>
          <w:rFonts w:ascii="Univia Pro" w:hAnsi="Univia Pro"/>
        </w:rPr>
      </w:pPr>
      <w:r w:rsidRPr="00464631">
        <w:rPr>
          <w:rFonts w:ascii="Univia Pro" w:hAnsi="Univia Pro"/>
        </w:rP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464631" w:rsidRPr="00464631" w:rsidRDefault="00464631" w:rsidP="00464631">
      <w:pPr>
        <w:jc w:val="both"/>
        <w:rPr>
          <w:rFonts w:ascii="Univia Pro" w:hAnsi="Univia Pro"/>
        </w:rPr>
      </w:pPr>
      <w:r w:rsidRPr="00464631">
        <w:rPr>
          <w:rFonts w:ascii="Univia Pro" w:hAnsi="Univia Pro"/>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464631" w:rsidRPr="00464631" w:rsidRDefault="00464631" w:rsidP="00464631">
      <w:pPr>
        <w:jc w:val="both"/>
        <w:rPr>
          <w:rFonts w:ascii="Univia Pro" w:hAnsi="Univia Pro"/>
        </w:rPr>
      </w:pPr>
      <w:r w:rsidRPr="00464631">
        <w:rPr>
          <w:rFonts w:ascii="Univia Pro" w:hAnsi="Univia Pro"/>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464631" w:rsidRPr="00464631" w:rsidRDefault="00464631" w:rsidP="00464631">
      <w:pPr>
        <w:jc w:val="both"/>
        <w:rPr>
          <w:rFonts w:ascii="Univia Pro" w:hAnsi="Univia Pro"/>
        </w:rPr>
      </w:pPr>
      <w:r w:rsidRPr="00464631">
        <w:rPr>
          <w:rFonts w:ascii="Univia Pro" w:hAnsi="Univia Pro"/>
        </w:rPr>
        <w:lastRenderedPageBreak/>
        <w:t>La ley establecerá los supuestos y procedimientos para impugnar la clasificación de las faltas administrativas como no graves, que realicen los órganos internos de control.</w:t>
      </w:r>
    </w:p>
    <w:p w:rsidR="00464631" w:rsidRPr="00464631" w:rsidRDefault="00464631" w:rsidP="00464631">
      <w:pPr>
        <w:jc w:val="both"/>
        <w:rPr>
          <w:rFonts w:ascii="Univia Pro" w:hAnsi="Univia Pro"/>
        </w:rPr>
      </w:pPr>
      <w:r w:rsidRPr="00464631">
        <w:rPr>
          <w:rFonts w:ascii="Univia Pro" w:hAnsi="Univia Pro"/>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w:t>
      </w:r>
    </w:p>
    <w:p w:rsidR="00464631" w:rsidRPr="00464631" w:rsidRDefault="00464631" w:rsidP="00464631">
      <w:pPr>
        <w:jc w:val="both"/>
        <w:rPr>
          <w:rFonts w:ascii="Univia Pro" w:hAnsi="Univia Pro"/>
        </w:rPr>
      </w:pPr>
      <w:r w:rsidRPr="00464631">
        <w:rPr>
          <w:rFonts w:ascii="Univia Pro" w:hAnsi="Univia Pro"/>
        </w:rPr>
        <w:t>federales y participaciones federales; así como presentar las denuncias por hechos u omisiones que pudieran ser constitutivos de delito ante la Fiscalía Especializada en Combate a la Corrupción a que se refiere esta Constitución.</w:t>
      </w:r>
    </w:p>
    <w:p w:rsidR="00464631" w:rsidRPr="00464631" w:rsidRDefault="00464631" w:rsidP="00464631">
      <w:pPr>
        <w:jc w:val="both"/>
        <w:rPr>
          <w:rFonts w:ascii="Univia Pro" w:hAnsi="Univia Pro"/>
        </w:rPr>
      </w:pPr>
      <w:r w:rsidRPr="00464631">
        <w:rPr>
          <w:rFonts w:ascii="Univia Pro" w:hAnsi="Univia Pro"/>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464631" w:rsidRPr="00464631" w:rsidRDefault="00464631" w:rsidP="00464631">
      <w:pPr>
        <w:jc w:val="both"/>
        <w:rPr>
          <w:rFonts w:ascii="Univia Pro" w:hAnsi="Univia Pro"/>
        </w:rPr>
      </w:pPr>
      <w:r w:rsidRPr="00464631">
        <w:rPr>
          <w:rFonts w:ascii="Univia Pro" w:hAnsi="Univia Pro"/>
        </w:rPr>
        <w:t>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464631" w:rsidRPr="00464631" w:rsidRDefault="00464631" w:rsidP="00464631">
      <w:pPr>
        <w:jc w:val="both"/>
        <w:rPr>
          <w:rFonts w:ascii="Univia Pro" w:hAnsi="Univia Pro"/>
        </w:rPr>
      </w:pPr>
      <w:r w:rsidRPr="00464631">
        <w:rPr>
          <w:rFonts w:ascii="Univia Pro" w:hAnsi="Univia Pro"/>
        </w:rPr>
        <w:t>Los procedimientos para la aplicación de las sanciones mencionadas en las fracciones anteriores se desarrollarán autónomamente. No podrán imponerse dos veces por una sola conducta sanciones de la misma naturaleza.</w:t>
      </w:r>
    </w:p>
    <w:p w:rsidR="00464631" w:rsidRPr="00464631" w:rsidRDefault="00464631" w:rsidP="00464631">
      <w:pPr>
        <w:jc w:val="both"/>
        <w:rPr>
          <w:rFonts w:ascii="Univia Pro" w:hAnsi="Univia Pro"/>
        </w:rPr>
      </w:pPr>
      <w:r w:rsidRPr="00464631">
        <w:rPr>
          <w:rFonts w:ascii="Univia Pro" w:hAnsi="Univia Pro"/>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464631" w:rsidRPr="00464631" w:rsidRDefault="00464631" w:rsidP="00464631">
      <w:pPr>
        <w:jc w:val="both"/>
        <w:rPr>
          <w:rFonts w:ascii="Univia Pro" w:hAnsi="Univia Pro"/>
        </w:rPr>
      </w:pPr>
      <w:r w:rsidRPr="00464631">
        <w:rPr>
          <w:rFonts w:ascii="Univia Pro" w:hAnsi="Univia Pro"/>
        </w:rPr>
        <w:t xml:space="preserve">En el cumplimiento de sus atribuciones, a los órganos responsables de la investigación y sanción de responsabilidades administrativas y hechos de corrupción no les serán oponibles las disposiciones dirigidas a proteger la secrecía de la información en materia </w:t>
      </w:r>
      <w:r w:rsidRPr="00464631">
        <w:rPr>
          <w:rFonts w:ascii="Univia Pro" w:hAnsi="Univia Pro"/>
        </w:rPr>
        <w:lastRenderedPageBreak/>
        <w:t>fiscal o la relacionada con operaciones de depósito, administración, ahorro e inversión de recursos monetarios. La ley establecerá los procedimientos para que les sea entregada dicha información.</w:t>
      </w:r>
    </w:p>
    <w:p w:rsidR="00464631" w:rsidRPr="00464631" w:rsidRDefault="00464631" w:rsidP="00464631">
      <w:pPr>
        <w:jc w:val="both"/>
        <w:rPr>
          <w:rFonts w:ascii="Univia Pro" w:hAnsi="Univia Pro"/>
        </w:rPr>
      </w:pPr>
      <w:r w:rsidRPr="00464631">
        <w:rPr>
          <w:rFonts w:ascii="Univia Pro" w:hAnsi="Univia Pro"/>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464631" w:rsidRPr="00464631" w:rsidRDefault="00464631" w:rsidP="00464631">
      <w:pPr>
        <w:jc w:val="both"/>
        <w:rPr>
          <w:rFonts w:ascii="Univia Pro" w:hAnsi="Univia Pro"/>
        </w:rPr>
      </w:pPr>
      <w:r w:rsidRPr="00464631">
        <w:rPr>
          <w:rFonts w:ascii="Univia Pro" w:hAnsi="Univia Pro"/>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464631" w:rsidRPr="00464631" w:rsidRDefault="00464631" w:rsidP="00464631">
      <w:pPr>
        <w:jc w:val="both"/>
        <w:rPr>
          <w:rFonts w:ascii="Univia Pro" w:hAnsi="Univia Pro"/>
        </w:rPr>
      </w:pPr>
      <w:r w:rsidRPr="00464631">
        <w:rPr>
          <w:rFonts w:ascii="Univia Pro" w:hAnsi="Univia Pro"/>
        </w:rPr>
        <w:t>Artículo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464631" w:rsidRPr="00464631" w:rsidRDefault="00464631" w:rsidP="00464631">
      <w:pPr>
        <w:jc w:val="both"/>
        <w:rPr>
          <w:rFonts w:ascii="Univia Pro" w:hAnsi="Univia Pro"/>
        </w:rPr>
      </w:pPr>
      <w:r w:rsidRPr="00464631">
        <w:rPr>
          <w:rFonts w:ascii="Univia Pro" w:hAnsi="Univia Pro"/>
        </w:rP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w:t>
      </w:r>
    </w:p>
    <w:p w:rsidR="00464631" w:rsidRPr="00464631" w:rsidRDefault="00464631" w:rsidP="00464631">
      <w:pPr>
        <w:jc w:val="both"/>
        <w:rPr>
          <w:rFonts w:ascii="Univia Pro" w:hAnsi="Univia Pro"/>
        </w:rPr>
      </w:pPr>
      <w:r w:rsidRPr="00464631">
        <w:rPr>
          <w:rFonts w:ascii="Univia Pro" w:hAnsi="Univia Pro"/>
        </w:rPr>
        <w:t>de Participación Ciudadana;</w:t>
      </w:r>
    </w:p>
    <w:p w:rsidR="00464631" w:rsidRPr="00464631" w:rsidRDefault="00464631" w:rsidP="00464631">
      <w:pPr>
        <w:jc w:val="both"/>
        <w:rPr>
          <w:rFonts w:ascii="Univia Pro" w:hAnsi="Univia Pro"/>
        </w:rPr>
      </w:pPr>
      <w:r w:rsidRPr="00464631">
        <w:rPr>
          <w:rFonts w:ascii="Univia Pro" w:hAnsi="Univia Pro"/>
        </w:rP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464631" w:rsidRPr="00464631" w:rsidRDefault="00464631" w:rsidP="00464631">
      <w:pPr>
        <w:jc w:val="both"/>
        <w:rPr>
          <w:rFonts w:ascii="Univia Pro" w:hAnsi="Univia Pro"/>
        </w:rPr>
      </w:pPr>
      <w:r w:rsidRPr="00464631">
        <w:rPr>
          <w:rFonts w:ascii="Univia Pro" w:hAnsi="Univia Pro"/>
        </w:rPr>
        <w:t>III. Corresponderá al Comité Coordinador del Sistema, en los términos que determine la Ley:</w:t>
      </w:r>
    </w:p>
    <w:p w:rsidR="00464631" w:rsidRPr="00464631" w:rsidRDefault="00464631" w:rsidP="00464631">
      <w:pPr>
        <w:jc w:val="both"/>
        <w:rPr>
          <w:rFonts w:ascii="Univia Pro" w:hAnsi="Univia Pro"/>
        </w:rPr>
      </w:pPr>
      <w:r w:rsidRPr="00464631">
        <w:rPr>
          <w:rFonts w:ascii="Univia Pro" w:hAnsi="Univia Pro"/>
        </w:rPr>
        <w:t>a)    El establecimiento de mecanismos de coordinación con los sistemas locales;</w:t>
      </w:r>
    </w:p>
    <w:p w:rsidR="00464631" w:rsidRPr="00464631" w:rsidRDefault="00464631" w:rsidP="00464631">
      <w:pPr>
        <w:jc w:val="both"/>
        <w:rPr>
          <w:rFonts w:ascii="Univia Pro" w:hAnsi="Univia Pro"/>
        </w:rPr>
      </w:pPr>
      <w:r w:rsidRPr="00464631">
        <w:rPr>
          <w:rFonts w:ascii="Univia Pro" w:hAnsi="Univia Pro"/>
        </w:rPr>
        <w:t>b)    El diseño y promoción de políticas integrales en materia de fiscalización y control de recursos públicos, de prevención, control y disuasión de faltas administrativas y hechos de corrupción, en especial sobre las causas que los generan;</w:t>
      </w:r>
    </w:p>
    <w:p w:rsidR="00464631" w:rsidRPr="00464631" w:rsidRDefault="00464631" w:rsidP="00464631">
      <w:pPr>
        <w:jc w:val="both"/>
        <w:rPr>
          <w:rFonts w:ascii="Univia Pro" w:hAnsi="Univia Pro"/>
        </w:rPr>
      </w:pPr>
      <w:r w:rsidRPr="00464631">
        <w:rPr>
          <w:rFonts w:ascii="Univia Pro" w:hAnsi="Univia Pro"/>
        </w:rPr>
        <w:t>c)    La determinación de los mecanismos de suministro, intercambio, sistematización y actualización de la información que sobre estas materias generen las instituciones competentes de los órdenes de gobierno;</w:t>
      </w:r>
    </w:p>
    <w:p w:rsidR="00464631" w:rsidRPr="00464631" w:rsidRDefault="00464631" w:rsidP="00464631">
      <w:pPr>
        <w:jc w:val="both"/>
        <w:rPr>
          <w:rFonts w:ascii="Univia Pro" w:hAnsi="Univia Pro"/>
        </w:rPr>
      </w:pPr>
      <w:r w:rsidRPr="00464631">
        <w:rPr>
          <w:rFonts w:ascii="Univia Pro" w:hAnsi="Univia Pro"/>
        </w:rPr>
        <w:lastRenderedPageBreak/>
        <w:t>d)    El establecimiento de bases y principios para la efectiva coordinación de las autoridades de los órdenes de gobierno en materia de fiscalización y control de los recursos públicos;</w:t>
      </w:r>
    </w:p>
    <w:p w:rsidR="00464631" w:rsidRPr="00464631" w:rsidRDefault="00464631" w:rsidP="00464631">
      <w:pPr>
        <w:jc w:val="both"/>
        <w:rPr>
          <w:rFonts w:ascii="Univia Pro" w:hAnsi="Univia Pro"/>
        </w:rPr>
      </w:pPr>
      <w:r w:rsidRPr="00464631">
        <w:rPr>
          <w:rFonts w:ascii="Univia Pro" w:hAnsi="Univia Pro"/>
        </w:rPr>
        <w:t>e)    La elaboración de un informe anual que contenga los avances y resultados del ejercicio de sus funciones y de la aplicación de políticas y programas en la materia.</w:t>
      </w:r>
    </w:p>
    <w:p w:rsidR="00464631" w:rsidRPr="00464631" w:rsidRDefault="00464631" w:rsidP="00464631">
      <w:pPr>
        <w:jc w:val="both"/>
        <w:rPr>
          <w:rFonts w:ascii="Univia Pro" w:hAnsi="Univia Pro"/>
        </w:rPr>
      </w:pPr>
      <w:r w:rsidRPr="00464631">
        <w:rPr>
          <w:rFonts w:ascii="Univia Pro" w:hAnsi="Univia Pro"/>
        </w:rPr>
        <w:t xml:space="preserve">       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464631" w:rsidRPr="00464631" w:rsidRDefault="00464631" w:rsidP="00464631">
      <w:pPr>
        <w:jc w:val="both"/>
        <w:rPr>
          <w:rFonts w:ascii="Univia Pro" w:hAnsi="Univia Pro"/>
        </w:rPr>
      </w:pPr>
      <w:r w:rsidRPr="00464631">
        <w:rPr>
          <w:rFonts w:ascii="Univia Pro" w:hAnsi="Univia Pro"/>
        </w:rPr>
        <w:t>Las entidades federativas establecerán sistemas locales anticorrupción con el objeto de coordinar a las autoridades locales competentes en la prevención, detección y sanción de responsabilidades administrativas y hechos de corrupción.</w:t>
      </w:r>
    </w:p>
    <w:p w:rsidR="00464631" w:rsidRPr="00464631" w:rsidRDefault="00464631" w:rsidP="00464631">
      <w:pPr>
        <w:jc w:val="both"/>
        <w:rPr>
          <w:rFonts w:ascii="Univia Pro" w:hAnsi="Univia Pro"/>
        </w:rPr>
      </w:pPr>
      <w:r w:rsidRPr="00464631">
        <w:rPr>
          <w:rFonts w:ascii="Univia Pro" w:hAnsi="Univia Pro"/>
        </w:rPr>
        <w:t>Artículo 114. ...</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464631" w:rsidRPr="00464631" w:rsidRDefault="00464631" w:rsidP="00464631">
      <w:pPr>
        <w:jc w:val="both"/>
        <w:rPr>
          <w:rFonts w:ascii="Univia Pro" w:hAnsi="Univia Pro"/>
        </w:rPr>
      </w:pPr>
      <w:r w:rsidRPr="00464631">
        <w:rPr>
          <w:rFonts w:ascii="Univia Pro" w:hAnsi="Univia Pro"/>
        </w:rPr>
        <w:t>Artículo 116. ...</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I. ...</w:t>
      </w:r>
    </w:p>
    <w:p w:rsidR="00464631" w:rsidRPr="00464631" w:rsidRDefault="00464631" w:rsidP="00464631">
      <w:pPr>
        <w:jc w:val="both"/>
        <w:rPr>
          <w:rFonts w:ascii="Univia Pro" w:hAnsi="Univia Pro"/>
        </w:rPr>
      </w:pPr>
      <w:r w:rsidRPr="00464631">
        <w:rPr>
          <w:rFonts w:ascii="Univia Pro" w:hAnsi="Univia Pro"/>
        </w:rPr>
        <w:t>II. ...</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rsidR="00464631" w:rsidRPr="00464631" w:rsidRDefault="00464631" w:rsidP="00464631">
      <w:pPr>
        <w:jc w:val="both"/>
        <w:rPr>
          <w:rFonts w:ascii="Univia Pro" w:hAnsi="Univia Pro"/>
        </w:rPr>
      </w:pPr>
      <w:r w:rsidRPr="00464631">
        <w:rPr>
          <w:rFonts w:ascii="Univia Pro" w:hAnsi="Univia Pro"/>
        </w:rPr>
        <w:lastRenderedPageBreak/>
        <w:t xml:space="preserve"> </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III. y IV. ...</w:t>
      </w:r>
    </w:p>
    <w:p w:rsidR="00464631" w:rsidRPr="00464631" w:rsidRDefault="00464631" w:rsidP="00464631">
      <w:pPr>
        <w:jc w:val="both"/>
        <w:rPr>
          <w:rFonts w:ascii="Univia Pro" w:hAnsi="Univia Pro"/>
        </w:rPr>
      </w:pPr>
      <w:r w:rsidRPr="00464631">
        <w:rPr>
          <w:rFonts w:ascii="Univia Pro" w:hAnsi="Univia Pro"/>
        </w:rP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464631" w:rsidRPr="00464631" w:rsidRDefault="00464631" w:rsidP="00464631">
      <w:pPr>
        <w:jc w:val="both"/>
        <w:rPr>
          <w:rFonts w:ascii="Univia Pro" w:hAnsi="Univia Pro"/>
        </w:rPr>
      </w:pPr>
      <w:r w:rsidRPr="00464631">
        <w:rPr>
          <w:rFonts w:ascii="Univia Pro" w:hAnsi="Univia Pro"/>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464631" w:rsidRPr="00464631" w:rsidRDefault="00464631" w:rsidP="00464631">
      <w:pPr>
        <w:jc w:val="both"/>
        <w:rPr>
          <w:rFonts w:ascii="Univia Pro" w:hAnsi="Univia Pro"/>
        </w:rPr>
      </w:pPr>
      <w:r w:rsidRPr="00464631">
        <w:rPr>
          <w:rFonts w:ascii="Univia Pro" w:hAnsi="Univia Pro"/>
        </w:rPr>
        <w:t>VI. a IX. ...</w:t>
      </w:r>
    </w:p>
    <w:p w:rsidR="00464631" w:rsidRPr="00464631" w:rsidRDefault="00464631" w:rsidP="00464631">
      <w:pPr>
        <w:jc w:val="both"/>
        <w:rPr>
          <w:rFonts w:ascii="Univia Pro" w:hAnsi="Univia Pro"/>
        </w:rPr>
      </w:pPr>
      <w:r w:rsidRPr="00464631">
        <w:rPr>
          <w:rFonts w:ascii="Univia Pro" w:hAnsi="Univia Pro"/>
        </w:rPr>
        <w:t>Artículo 122. ...</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w:t>
      </w:r>
    </w:p>
    <w:p w:rsidR="00464631" w:rsidRPr="00464631" w:rsidRDefault="00464631" w:rsidP="00464631">
      <w:pPr>
        <w:jc w:val="both"/>
        <w:rPr>
          <w:rFonts w:ascii="Univia Pro" w:hAnsi="Univia Pro"/>
        </w:rPr>
      </w:pPr>
      <w:r w:rsidRPr="00464631">
        <w:rPr>
          <w:rFonts w:ascii="Univia Pro" w:hAnsi="Univia Pro"/>
        </w:rPr>
        <w:t>A. y B. ...</w:t>
      </w:r>
    </w:p>
    <w:p w:rsidR="00464631" w:rsidRPr="00464631" w:rsidRDefault="00464631" w:rsidP="00464631">
      <w:pPr>
        <w:jc w:val="both"/>
        <w:rPr>
          <w:rFonts w:ascii="Univia Pro" w:hAnsi="Univia Pro"/>
        </w:rPr>
      </w:pPr>
      <w:r w:rsidRPr="00464631">
        <w:rPr>
          <w:rFonts w:ascii="Univia Pro" w:hAnsi="Univia Pro"/>
        </w:rPr>
        <w:t>C. ...</w:t>
      </w:r>
    </w:p>
    <w:p w:rsidR="00464631" w:rsidRPr="00464631" w:rsidRDefault="00464631" w:rsidP="00464631">
      <w:pPr>
        <w:jc w:val="both"/>
        <w:rPr>
          <w:rFonts w:ascii="Univia Pro" w:hAnsi="Univia Pro"/>
        </w:rPr>
      </w:pPr>
      <w:r w:rsidRPr="00464631">
        <w:rPr>
          <w:rFonts w:ascii="Univia Pro" w:hAnsi="Univia Pro"/>
        </w:rPr>
        <w:t xml:space="preserve">BASE </w:t>
      </w:r>
      <w:proofErr w:type="gramStart"/>
      <w:r w:rsidRPr="00464631">
        <w:rPr>
          <w:rFonts w:ascii="Univia Pro" w:hAnsi="Univia Pro"/>
        </w:rPr>
        <w:t>PRIMERA.-</w:t>
      </w:r>
      <w:proofErr w:type="gramEnd"/>
      <w:r w:rsidRPr="00464631">
        <w:rPr>
          <w:rFonts w:ascii="Univia Pro" w:hAnsi="Univia Pro"/>
        </w:rPr>
        <w:t xml:space="preserve"> ...</w:t>
      </w:r>
    </w:p>
    <w:p w:rsidR="00464631" w:rsidRPr="00464631" w:rsidRDefault="00464631" w:rsidP="00464631">
      <w:pPr>
        <w:jc w:val="both"/>
        <w:rPr>
          <w:rFonts w:ascii="Univia Pro" w:hAnsi="Univia Pro"/>
        </w:rPr>
      </w:pPr>
      <w:r w:rsidRPr="00464631">
        <w:rPr>
          <w:rFonts w:ascii="Univia Pro" w:hAnsi="Univia Pro"/>
        </w:rPr>
        <w:t>I. a IV. ...</w:t>
      </w:r>
    </w:p>
    <w:p w:rsidR="00464631" w:rsidRPr="00464631" w:rsidRDefault="00464631" w:rsidP="00464631">
      <w:pPr>
        <w:jc w:val="both"/>
        <w:rPr>
          <w:rFonts w:ascii="Univia Pro" w:hAnsi="Univia Pro"/>
        </w:rPr>
      </w:pPr>
      <w:r w:rsidRPr="00464631">
        <w:rPr>
          <w:rFonts w:ascii="Univia Pro" w:hAnsi="Univia Pro"/>
        </w:rPr>
        <w:lastRenderedPageBreak/>
        <w:t>V. ...</w:t>
      </w:r>
    </w:p>
    <w:p w:rsidR="00464631" w:rsidRPr="00464631" w:rsidRDefault="00464631" w:rsidP="00464631">
      <w:pPr>
        <w:jc w:val="both"/>
        <w:rPr>
          <w:rFonts w:ascii="Univia Pro" w:hAnsi="Univia Pro"/>
        </w:rPr>
      </w:pPr>
      <w:r w:rsidRPr="00464631">
        <w:rPr>
          <w:rFonts w:ascii="Univia Pro" w:hAnsi="Univia Pro"/>
        </w:rPr>
        <w:t>a) y b) ...</w:t>
      </w:r>
    </w:p>
    <w:p w:rsidR="00464631" w:rsidRPr="00464631" w:rsidRDefault="00464631" w:rsidP="00464631">
      <w:pPr>
        <w:jc w:val="both"/>
        <w:rPr>
          <w:rFonts w:ascii="Univia Pro" w:hAnsi="Univia Pro"/>
        </w:rPr>
      </w:pPr>
      <w:r w:rsidRPr="00464631">
        <w:rPr>
          <w:rFonts w:ascii="Univia Pro" w:hAnsi="Univia Pro"/>
        </w:rPr>
        <w:t>c)  ...</w:t>
      </w:r>
    </w:p>
    <w:p w:rsidR="00464631" w:rsidRPr="00464631" w:rsidRDefault="00464631" w:rsidP="00464631">
      <w:pPr>
        <w:jc w:val="both"/>
        <w:rPr>
          <w:rFonts w:ascii="Univia Pro" w:hAnsi="Univia Pro"/>
        </w:rPr>
      </w:pPr>
      <w:r w:rsidRPr="00464631">
        <w:rPr>
          <w:rFonts w:ascii="Univia Pro" w:hAnsi="Univia Pro"/>
        </w:rPr>
        <w:t xml:space="preserve">     La cuenta pública del año anterior deberá ser enviada a la Asamblea Legislativa a más tardar el 30 de abril. Este plazo, así como los establecidos para la presentación de las iniciativas de la ley de ingresos y del proyecto del presupuesto de egresos, solamente podrán ser ampliados cuando se formule una solicitud del Ejecutivo del Distrito Federal suficientemente justificada a juicio de la Asamblea.</w:t>
      </w:r>
    </w:p>
    <w:p w:rsidR="00464631" w:rsidRPr="00464631" w:rsidRDefault="00464631" w:rsidP="00464631">
      <w:pPr>
        <w:jc w:val="both"/>
        <w:rPr>
          <w:rFonts w:ascii="Univia Pro" w:hAnsi="Univia Pro"/>
        </w:rPr>
      </w:pPr>
      <w:r w:rsidRPr="00464631">
        <w:rPr>
          <w:rFonts w:ascii="Univia Pro" w:hAnsi="Univia Pro"/>
        </w:rPr>
        <w:t xml:space="preserve">     Los informes de auditoría de la entidad de fiscalización del Distrito Federal tendrán carácter público.</w:t>
      </w:r>
    </w:p>
    <w:p w:rsidR="00464631" w:rsidRPr="00464631" w:rsidRDefault="00464631" w:rsidP="00464631">
      <w:pPr>
        <w:jc w:val="both"/>
        <w:rPr>
          <w:rFonts w:ascii="Univia Pro" w:hAnsi="Univia Pro"/>
        </w:rPr>
      </w:pPr>
      <w:r w:rsidRPr="00464631">
        <w:rPr>
          <w:rFonts w:ascii="Univia Pro" w:hAnsi="Univia Pro"/>
        </w:rPr>
        <w:t xml:space="preserve">     ...</w:t>
      </w:r>
    </w:p>
    <w:p w:rsidR="00464631" w:rsidRPr="00464631" w:rsidRDefault="00464631" w:rsidP="00464631">
      <w:pPr>
        <w:jc w:val="both"/>
        <w:rPr>
          <w:rFonts w:ascii="Univia Pro" w:hAnsi="Univia Pro"/>
        </w:rPr>
      </w:pPr>
      <w:r w:rsidRPr="00464631">
        <w:rPr>
          <w:rFonts w:ascii="Univia Pro" w:hAnsi="Univia Pro"/>
        </w:rPr>
        <w:t>d)  ...</w:t>
      </w:r>
    </w:p>
    <w:p w:rsidR="00464631" w:rsidRPr="00464631" w:rsidRDefault="00464631" w:rsidP="00464631">
      <w:pPr>
        <w:jc w:val="both"/>
        <w:rPr>
          <w:rFonts w:ascii="Univia Pro" w:hAnsi="Univia Pro"/>
        </w:rPr>
      </w:pPr>
      <w:r w:rsidRPr="00464631">
        <w:rPr>
          <w:rFonts w:ascii="Univia Pro" w:hAnsi="Univia Pro"/>
        </w:rPr>
        <w:t>e)  Expedir las disposiciones legales para organizar la hacienda pública, el presupuesto, la contabilidad y el gasto público del Distrito Federal, y la entidad de fiscalización dotándola de autonomía técnica y de gestión en el ejercicio de sus atribuciones, y para decidir</w:t>
      </w:r>
    </w:p>
    <w:p w:rsidR="00464631" w:rsidRPr="00464631" w:rsidRDefault="00464631" w:rsidP="00464631">
      <w:pPr>
        <w:jc w:val="both"/>
        <w:rPr>
          <w:rFonts w:ascii="Univia Pro" w:hAnsi="Univia Pro"/>
        </w:rPr>
      </w:pPr>
      <w:r w:rsidRPr="00464631">
        <w:rPr>
          <w:rFonts w:ascii="Univia Pro" w:hAnsi="Univia Pro"/>
        </w:rPr>
        <w:t>sobre su organización interna, funcionamiento y resoluciones. La función de fiscalización será ejercida conforme a los principios de legalidad, imparcialidad y confiabilidad;</w:t>
      </w:r>
    </w:p>
    <w:p w:rsidR="00464631" w:rsidRPr="00464631" w:rsidRDefault="00464631" w:rsidP="00464631">
      <w:pPr>
        <w:jc w:val="both"/>
        <w:rPr>
          <w:rFonts w:ascii="Univia Pro" w:hAnsi="Univia Pro"/>
        </w:rPr>
      </w:pPr>
      <w:r w:rsidRPr="00464631">
        <w:rPr>
          <w:rFonts w:ascii="Univia Pro" w:hAnsi="Univia Pro"/>
        </w:rPr>
        <w:t>f) a l) ...</w:t>
      </w:r>
    </w:p>
    <w:p w:rsidR="00464631" w:rsidRPr="00464631" w:rsidRDefault="00464631" w:rsidP="00464631">
      <w:pPr>
        <w:jc w:val="both"/>
        <w:rPr>
          <w:rFonts w:ascii="Univia Pro" w:hAnsi="Univia Pro"/>
        </w:rPr>
      </w:pPr>
      <w:r w:rsidRPr="00464631">
        <w:rPr>
          <w:rFonts w:ascii="Univia Pro" w:hAnsi="Univia Pro"/>
        </w:rPr>
        <w:t>m) Expedir la Ley Orgánica de los tribunales encargados de la función judicial del fuero común en el Distrito Federal;</w:t>
      </w:r>
    </w:p>
    <w:p w:rsidR="00464631" w:rsidRPr="00464631" w:rsidRDefault="00464631" w:rsidP="00464631">
      <w:pPr>
        <w:jc w:val="both"/>
        <w:rPr>
          <w:rFonts w:ascii="Univia Pro" w:hAnsi="Univia Pro"/>
        </w:rPr>
      </w:pPr>
      <w:r w:rsidRPr="00464631">
        <w:rPr>
          <w:rFonts w:ascii="Univia Pro" w:hAnsi="Univia Pro"/>
        </w:rPr>
        <w:t>n)  Expedir la Ley Orgánica del Tribunal de Justicia Administrativa;</w:t>
      </w:r>
    </w:p>
    <w:p w:rsidR="00464631" w:rsidRPr="00464631" w:rsidRDefault="00464631" w:rsidP="00464631">
      <w:pPr>
        <w:jc w:val="both"/>
        <w:rPr>
          <w:rFonts w:ascii="Univia Pro" w:hAnsi="Univia Pro"/>
        </w:rPr>
      </w:pPr>
      <w:r w:rsidRPr="00464631">
        <w:rPr>
          <w:rFonts w:ascii="Univia Pro" w:hAnsi="Univia Pro"/>
        </w:rPr>
        <w:t>ñ) a q) ...</w:t>
      </w:r>
    </w:p>
    <w:p w:rsidR="00464631" w:rsidRPr="00464631" w:rsidRDefault="00464631" w:rsidP="00464631">
      <w:pPr>
        <w:jc w:val="both"/>
        <w:rPr>
          <w:rFonts w:ascii="Univia Pro" w:hAnsi="Univia Pro"/>
        </w:rPr>
      </w:pPr>
      <w:r w:rsidRPr="00464631">
        <w:rPr>
          <w:rFonts w:ascii="Univia Pro" w:hAnsi="Univia Pro"/>
        </w:rPr>
        <w:t xml:space="preserve">BASE </w:t>
      </w:r>
      <w:proofErr w:type="gramStart"/>
      <w:r w:rsidRPr="00464631">
        <w:rPr>
          <w:rFonts w:ascii="Univia Pro" w:hAnsi="Univia Pro"/>
        </w:rPr>
        <w:t>SEGUNDA.-</w:t>
      </w:r>
      <w:proofErr w:type="gramEnd"/>
      <w:r w:rsidRPr="00464631">
        <w:rPr>
          <w:rFonts w:ascii="Univia Pro" w:hAnsi="Univia Pro"/>
        </w:rPr>
        <w:t xml:space="preserve"> a BASE CUARTA.- ...</w:t>
      </w:r>
    </w:p>
    <w:p w:rsidR="00464631" w:rsidRPr="00464631" w:rsidRDefault="00464631" w:rsidP="00464631">
      <w:pPr>
        <w:jc w:val="both"/>
        <w:rPr>
          <w:rFonts w:ascii="Univia Pro" w:hAnsi="Univia Pro"/>
        </w:rPr>
      </w:pPr>
      <w:r w:rsidRPr="00464631">
        <w:rPr>
          <w:rFonts w:ascii="Univia Pro" w:hAnsi="Univia Pro"/>
        </w:rPr>
        <w:t xml:space="preserve">BASE </w:t>
      </w:r>
      <w:proofErr w:type="gramStart"/>
      <w:r w:rsidRPr="00464631">
        <w:rPr>
          <w:rFonts w:ascii="Univia Pro" w:hAnsi="Univia Pro"/>
        </w:rPr>
        <w:t>QUINTA.-</w:t>
      </w:r>
      <w:proofErr w:type="gramEnd"/>
      <w:r w:rsidRPr="00464631">
        <w:rPr>
          <w:rFonts w:ascii="Univia Pro" w:hAnsi="Univia Pro"/>
        </w:rPr>
        <w:t xml:space="preserve"> Existirá un Tribunal de Justicia Administrativa, dotado de plena autonomía para dictar sus fallos y establecer su organización, funcionamiento, procedimientos y, en su caso, recursos contra sus resoluciones. El Tribunal tendrá a su cargo dirimir las controversias que se susciten entre la administración pública del Distrito Federal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del Distrito Federal o al patrimonio de los entes públicos del Distrito Federal.</w:t>
      </w:r>
    </w:p>
    <w:p w:rsidR="00464631" w:rsidRPr="00464631" w:rsidRDefault="00464631" w:rsidP="00464631">
      <w:pPr>
        <w:jc w:val="both"/>
        <w:rPr>
          <w:rFonts w:ascii="Univia Pro" w:hAnsi="Univia Pro"/>
        </w:rPr>
      </w:pPr>
      <w:r w:rsidRPr="00464631">
        <w:rPr>
          <w:rFonts w:ascii="Univia Pro" w:hAnsi="Univia Pro"/>
        </w:rPr>
        <w:t xml:space="preserve">Para la investigación, substanciación y sanción de las responsabilidades administrativas de los miembros del Tribunal Superior de Justicia, se observará lo previsto en la fracción II de </w:t>
      </w:r>
      <w:r w:rsidRPr="00464631">
        <w:rPr>
          <w:rFonts w:ascii="Univia Pro" w:hAnsi="Univia Pro"/>
        </w:rPr>
        <w:lastRenderedPageBreak/>
        <w:t>la BASE CUARTA del presente artículo, sin perjuicio de las atribuciones de las entidades de fiscalización sobre el manejo, la custodia y aplicación de recursos públicos.</w:t>
      </w:r>
    </w:p>
    <w:p w:rsidR="00464631" w:rsidRPr="00464631" w:rsidRDefault="00464631" w:rsidP="00464631">
      <w:pPr>
        <w:jc w:val="both"/>
        <w:rPr>
          <w:rFonts w:ascii="Univia Pro" w:hAnsi="Univia Pro"/>
        </w:rPr>
      </w:pPr>
      <w:r w:rsidRPr="00464631">
        <w:rPr>
          <w:rFonts w:ascii="Univia Pro" w:hAnsi="Univia Pro"/>
        </w:rPr>
        <w:t>D. a H. ...</w:t>
      </w:r>
    </w:p>
    <w:p w:rsidR="00464631" w:rsidRPr="00464631" w:rsidRDefault="00464631" w:rsidP="00464631">
      <w:pPr>
        <w:jc w:val="both"/>
        <w:rPr>
          <w:rFonts w:ascii="Univia Pro" w:hAnsi="Univia Pro"/>
        </w:rPr>
      </w:pPr>
      <w:r w:rsidRPr="00464631">
        <w:rPr>
          <w:rFonts w:ascii="Univia Pro" w:hAnsi="Univia Pro"/>
        </w:rPr>
        <w:t>Transitorios</w:t>
      </w:r>
    </w:p>
    <w:p w:rsidR="00464631" w:rsidRPr="00464631" w:rsidRDefault="00464631" w:rsidP="00464631">
      <w:pPr>
        <w:jc w:val="both"/>
        <w:rPr>
          <w:rFonts w:ascii="Univia Pro" w:hAnsi="Univia Pro"/>
        </w:rPr>
      </w:pPr>
      <w:r w:rsidRPr="00464631">
        <w:rPr>
          <w:rFonts w:ascii="Univia Pro" w:hAnsi="Univia Pro"/>
        </w:rPr>
        <w:t>Primero. El presente Decreto entrará en vigor al día siguiente de su publicación en el Diario Oficial de la Federación, sin perjuicio de lo previsto en los transitorios siguientes.</w:t>
      </w:r>
    </w:p>
    <w:p w:rsidR="00464631" w:rsidRPr="00464631" w:rsidRDefault="00464631" w:rsidP="00464631">
      <w:pPr>
        <w:jc w:val="both"/>
        <w:rPr>
          <w:rFonts w:ascii="Univia Pro" w:hAnsi="Univia Pro"/>
        </w:rPr>
      </w:pPr>
      <w:r w:rsidRPr="00464631">
        <w:rPr>
          <w:rFonts w:ascii="Univia Pro" w:hAnsi="Univia Pro"/>
        </w:rP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464631" w:rsidRPr="00464631" w:rsidRDefault="00464631" w:rsidP="00464631">
      <w:pPr>
        <w:jc w:val="both"/>
        <w:rPr>
          <w:rFonts w:ascii="Univia Pro" w:hAnsi="Univia Pro"/>
        </w:rPr>
      </w:pPr>
      <w:r w:rsidRPr="00464631">
        <w:rPr>
          <w:rFonts w:ascii="Univia Pro" w:hAnsi="Univia Pro"/>
        </w:rPr>
        <w:t>Tercero. La ley a que se refiere la fracción XXIX-H del artículo 73 de la Constitución, establecerá que, observando lo dispuesto en la Ley Federal de Presupuesto y Responsabilidad Hacendaria, el Tribunal Federal de Justicia Administrativa:</w:t>
      </w:r>
    </w:p>
    <w:p w:rsidR="00464631" w:rsidRPr="00464631" w:rsidRDefault="00464631" w:rsidP="00464631">
      <w:pPr>
        <w:jc w:val="both"/>
        <w:rPr>
          <w:rFonts w:ascii="Univia Pro" w:hAnsi="Univia Pro"/>
        </w:rPr>
      </w:pPr>
      <w:r w:rsidRPr="00464631">
        <w:rPr>
          <w:rFonts w:ascii="Univia Pro" w:hAnsi="Univia Pro"/>
        </w:rPr>
        <w:t>a)    Aprobará su proyecto de presupuesto, con sujeción a los criterios generales de política económica y los techos globales de gasto establecidos por el Ejecutivo Federal;</w:t>
      </w:r>
    </w:p>
    <w:p w:rsidR="00464631" w:rsidRPr="00464631" w:rsidRDefault="00464631" w:rsidP="00464631">
      <w:pPr>
        <w:jc w:val="both"/>
        <w:rPr>
          <w:rFonts w:ascii="Univia Pro" w:hAnsi="Univia Pro"/>
        </w:rPr>
      </w:pPr>
      <w:r w:rsidRPr="00464631">
        <w:rPr>
          <w:rFonts w:ascii="Univia Pro" w:hAnsi="Univia Pro"/>
        </w:rPr>
        <w:t>b)    Ejercerá directamente su presupuesto aprobado por la Cámara de Diputados, sin sujetarse a las disposiciones emitidas por las secretarías de Hacienda y Crédito Público y de la Función Pública;</w:t>
      </w:r>
    </w:p>
    <w:p w:rsidR="00464631" w:rsidRPr="00464631" w:rsidRDefault="00464631" w:rsidP="00464631">
      <w:pPr>
        <w:jc w:val="both"/>
        <w:rPr>
          <w:rFonts w:ascii="Univia Pro" w:hAnsi="Univia Pro"/>
        </w:rPr>
      </w:pPr>
      <w:r w:rsidRPr="00464631">
        <w:rPr>
          <w:rFonts w:ascii="Univia Pro" w:hAnsi="Univia Pro"/>
        </w:rPr>
        <w:t>c)    Autorizará las adecuaciones presupuestarias sin requerir la autorización de la Secretaría de Hacienda y Crédito Público, siempre y cuando no rebase su techo global aprobado por la Cámara de Diputados;</w:t>
      </w:r>
    </w:p>
    <w:p w:rsidR="00464631" w:rsidRPr="00464631" w:rsidRDefault="00464631" w:rsidP="00464631">
      <w:pPr>
        <w:jc w:val="both"/>
        <w:rPr>
          <w:rFonts w:ascii="Univia Pro" w:hAnsi="Univia Pro"/>
        </w:rPr>
      </w:pPr>
      <w:r w:rsidRPr="00464631">
        <w:rPr>
          <w:rFonts w:ascii="Univia Pro" w:hAnsi="Univia Pro"/>
        </w:rPr>
        <w:t>d)    Determinará los ajustes que correspondan a su presupuesto en caso de disminución de ingresos durante el ejercicio fiscal, y</w:t>
      </w:r>
    </w:p>
    <w:p w:rsidR="00464631" w:rsidRPr="00464631" w:rsidRDefault="00464631" w:rsidP="00464631">
      <w:pPr>
        <w:jc w:val="both"/>
        <w:rPr>
          <w:rFonts w:ascii="Univia Pro" w:hAnsi="Univia Pro"/>
        </w:rPr>
      </w:pPr>
      <w:r w:rsidRPr="00464631">
        <w:rPr>
          <w:rFonts w:ascii="Univia Pro" w:hAnsi="Univia Pro"/>
        </w:rPr>
        <w:t xml:space="preserve"> </w:t>
      </w:r>
    </w:p>
    <w:p w:rsidR="00464631" w:rsidRPr="00464631" w:rsidRDefault="00464631" w:rsidP="00464631">
      <w:pPr>
        <w:jc w:val="both"/>
        <w:rPr>
          <w:rFonts w:ascii="Univia Pro" w:hAnsi="Univia Pro"/>
        </w:rPr>
      </w:pPr>
      <w:r w:rsidRPr="00464631">
        <w:rPr>
          <w:rFonts w:ascii="Univia Pro" w:hAnsi="Univia Pro"/>
        </w:rPr>
        <w:t>e)    Realizará los pagos, llevará la contabilidad y elaborará sus informes, a través de su propia tesorería, en los términos de las leyes aplicables.</w:t>
      </w:r>
    </w:p>
    <w:p w:rsidR="00464631" w:rsidRPr="00464631" w:rsidRDefault="00464631" w:rsidP="00464631">
      <w:pPr>
        <w:jc w:val="both"/>
        <w:rPr>
          <w:rFonts w:ascii="Univia Pro" w:hAnsi="Univia Pro"/>
        </w:rPr>
      </w:pPr>
      <w:r w:rsidRPr="00464631">
        <w:rPr>
          <w:rFonts w:ascii="Univia Pro" w:hAnsi="Univia Pro"/>
        </w:rP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464631" w:rsidRPr="00464631" w:rsidRDefault="00464631" w:rsidP="00464631">
      <w:pPr>
        <w:jc w:val="both"/>
        <w:rPr>
          <w:rFonts w:ascii="Univia Pro" w:hAnsi="Univia Pro"/>
        </w:rPr>
      </w:pPr>
      <w:r w:rsidRPr="00464631">
        <w:rPr>
          <w:rFonts w:ascii="Univia Pro" w:hAnsi="Univia Pro"/>
        </w:rPr>
        <w:lastRenderedPageBreak/>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464631" w:rsidRPr="00464631" w:rsidRDefault="00464631" w:rsidP="00464631">
      <w:pPr>
        <w:jc w:val="both"/>
        <w:rPr>
          <w:rFonts w:ascii="Univia Pro" w:hAnsi="Univia Pro"/>
        </w:rPr>
      </w:pPr>
      <w:r w:rsidRPr="00464631">
        <w:rPr>
          <w:rFonts w:ascii="Univia Pro" w:hAnsi="Univia Pro"/>
        </w:rP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464631" w:rsidRPr="00464631" w:rsidRDefault="00464631" w:rsidP="00464631">
      <w:pPr>
        <w:jc w:val="both"/>
        <w:rPr>
          <w:rFonts w:ascii="Univia Pro" w:hAnsi="Univia Pro"/>
        </w:rPr>
      </w:pPr>
      <w:r w:rsidRPr="00464631">
        <w:rPr>
          <w:rFonts w:ascii="Univia Pro" w:hAnsi="Univia Pro"/>
        </w:rPr>
        <w:t>Séptimo. Los sistemas anticorrupción de las entidades federativas deberán conformarse de acuerdo con las Leyes Generales que resulten aplicables, las constituciones y leyes locales.</w:t>
      </w:r>
    </w:p>
    <w:p w:rsidR="00464631" w:rsidRPr="00464631" w:rsidRDefault="00464631" w:rsidP="00464631">
      <w:pPr>
        <w:jc w:val="both"/>
        <w:rPr>
          <w:rFonts w:ascii="Univia Pro" w:hAnsi="Univia Pro"/>
        </w:rPr>
      </w:pPr>
      <w:r w:rsidRPr="00464631">
        <w:rPr>
          <w:rFonts w:ascii="Univia Pro" w:hAnsi="Univia Pro"/>
        </w:rP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464631" w:rsidRPr="00464631" w:rsidRDefault="00464631" w:rsidP="00464631">
      <w:pPr>
        <w:jc w:val="both"/>
        <w:rPr>
          <w:rFonts w:ascii="Univia Pro" w:hAnsi="Univia Pro"/>
        </w:rPr>
      </w:pPr>
      <w:r w:rsidRPr="00464631">
        <w:rPr>
          <w:rFonts w:ascii="Univia Pro" w:hAnsi="Univia Pro"/>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464631" w:rsidRPr="00464631" w:rsidRDefault="00464631" w:rsidP="00464631">
      <w:pPr>
        <w:jc w:val="both"/>
        <w:rPr>
          <w:rFonts w:ascii="Univia Pro" w:hAnsi="Univia Pro"/>
        </w:rPr>
      </w:pPr>
      <w:r w:rsidRPr="00464631">
        <w:rPr>
          <w:rFonts w:ascii="Univia Pro" w:hAnsi="Univia Pro"/>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464631" w:rsidRPr="00464631" w:rsidRDefault="00464631" w:rsidP="00464631">
      <w:pPr>
        <w:jc w:val="both"/>
        <w:rPr>
          <w:rFonts w:ascii="Univia Pro" w:hAnsi="Univia Pro"/>
        </w:rPr>
      </w:pPr>
      <w:r w:rsidRPr="00464631">
        <w:rPr>
          <w:rFonts w:ascii="Univia Pro" w:hAnsi="Univia Pro"/>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464631" w:rsidRPr="00464631" w:rsidRDefault="00464631" w:rsidP="00464631">
      <w:pPr>
        <w:jc w:val="both"/>
        <w:rPr>
          <w:rFonts w:ascii="Univia Pro" w:hAnsi="Univia Pro"/>
        </w:rPr>
      </w:pPr>
      <w:r w:rsidRPr="00464631">
        <w:rPr>
          <w:rFonts w:ascii="Univia Pro" w:hAnsi="Univia Pro"/>
        </w:rP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464631" w:rsidRPr="00464631" w:rsidRDefault="00464631" w:rsidP="00464631">
      <w:pPr>
        <w:jc w:val="both"/>
        <w:rPr>
          <w:rFonts w:ascii="Univia Pro" w:hAnsi="Univia Pro"/>
        </w:rPr>
      </w:pPr>
      <w:r w:rsidRPr="00464631">
        <w:rPr>
          <w:rFonts w:ascii="Univia Pro" w:hAnsi="Univia Pro"/>
        </w:rP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464631" w:rsidRPr="00464631" w:rsidRDefault="00464631" w:rsidP="00464631">
      <w:pPr>
        <w:jc w:val="both"/>
        <w:rPr>
          <w:rFonts w:ascii="Univia Pro" w:hAnsi="Univia Pro"/>
        </w:rPr>
      </w:pPr>
      <w:r w:rsidRPr="00464631">
        <w:rPr>
          <w:rFonts w:ascii="Univia Pro" w:hAnsi="Univia Pro"/>
        </w:rPr>
        <w:lastRenderedPageBreak/>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rsidR="00464631" w:rsidRPr="00464631" w:rsidRDefault="00464631" w:rsidP="00464631">
      <w:pPr>
        <w:jc w:val="both"/>
        <w:rPr>
          <w:rFonts w:ascii="Univia Pro" w:hAnsi="Univia Pro"/>
        </w:rPr>
      </w:pPr>
      <w:r w:rsidRPr="00464631">
        <w:rPr>
          <w:rFonts w:ascii="Univia Pro" w:hAnsi="Univia Pro"/>
        </w:rPr>
        <w:t xml:space="preserve">México, D.F., a 20 de mayo de 2015.- </w:t>
      </w:r>
      <w:proofErr w:type="spellStart"/>
      <w:r w:rsidRPr="00464631">
        <w:rPr>
          <w:rFonts w:ascii="Univia Pro" w:hAnsi="Univia Pro"/>
        </w:rPr>
        <w:t>Sen</w:t>
      </w:r>
      <w:proofErr w:type="spellEnd"/>
      <w:r w:rsidRPr="00464631">
        <w:rPr>
          <w:rFonts w:ascii="Univia Pro" w:hAnsi="Univia Pro"/>
        </w:rPr>
        <w:t xml:space="preserve">. Miguel Barbosa Huerta, </w:t>
      </w:r>
      <w:proofErr w:type="gramStart"/>
      <w:r w:rsidRPr="00464631">
        <w:rPr>
          <w:rFonts w:ascii="Univia Pro" w:hAnsi="Univia Pro"/>
        </w:rPr>
        <w:t>Presidente.-</w:t>
      </w:r>
      <w:proofErr w:type="gramEnd"/>
      <w:r w:rsidRPr="00464631">
        <w:rPr>
          <w:rFonts w:ascii="Univia Pro" w:hAnsi="Univia Pro"/>
        </w:rPr>
        <w:t xml:space="preserve"> </w:t>
      </w:r>
      <w:proofErr w:type="spellStart"/>
      <w:r w:rsidRPr="00464631">
        <w:rPr>
          <w:rFonts w:ascii="Univia Pro" w:hAnsi="Univia Pro"/>
        </w:rPr>
        <w:t>Dip</w:t>
      </w:r>
      <w:proofErr w:type="spellEnd"/>
      <w:r w:rsidRPr="00464631">
        <w:rPr>
          <w:rFonts w:ascii="Univia Pro" w:hAnsi="Univia Pro"/>
        </w:rPr>
        <w:t xml:space="preserve">. Rocío Esmeralda Reza Gallegos, </w:t>
      </w:r>
      <w:proofErr w:type="gramStart"/>
      <w:r w:rsidRPr="00464631">
        <w:rPr>
          <w:rFonts w:ascii="Univia Pro" w:hAnsi="Univia Pro"/>
        </w:rPr>
        <w:t>Secretaria.-</w:t>
      </w:r>
      <w:proofErr w:type="gramEnd"/>
      <w:r w:rsidRPr="00464631">
        <w:rPr>
          <w:rFonts w:ascii="Univia Pro" w:hAnsi="Univia Pro"/>
        </w:rPr>
        <w:t xml:space="preserve"> Rúbricas."</w:t>
      </w:r>
    </w:p>
    <w:p w:rsidR="00464631" w:rsidRPr="00464631" w:rsidRDefault="00464631" w:rsidP="00464631">
      <w:pPr>
        <w:jc w:val="both"/>
        <w:rPr>
          <w:rFonts w:ascii="Univia Pro" w:hAnsi="Univia Pro"/>
        </w:rPr>
      </w:pPr>
      <w:r w:rsidRPr="00464631">
        <w:rPr>
          <w:rFonts w:ascii="Univia Pro" w:hAnsi="Univia Pro"/>
        </w:rPr>
        <w:t>En cumplimiento de lo dispuesto por la fracción I del Artículo 89 de la Constitución Política de los Estados Unidos Mexicanos, y para su debida publicación y observancia, expido el presente Decreto en la Residencia</w:t>
      </w:r>
    </w:p>
    <w:p w:rsidR="00D173A5" w:rsidRPr="00464631" w:rsidRDefault="00464631" w:rsidP="00464631">
      <w:pPr>
        <w:jc w:val="both"/>
        <w:rPr>
          <w:rFonts w:ascii="Univia Pro" w:hAnsi="Univia Pro"/>
        </w:rPr>
      </w:pPr>
      <w:r w:rsidRPr="00464631">
        <w:rPr>
          <w:rFonts w:ascii="Univia Pro" w:hAnsi="Univia Pro"/>
        </w:rPr>
        <w:t xml:space="preserve">del Poder Ejecutivo Federal, en la Ciudad de México, Distrito Federal, a veintisiete de mayo de dos mil </w:t>
      </w:r>
      <w:proofErr w:type="gramStart"/>
      <w:r w:rsidRPr="00464631">
        <w:rPr>
          <w:rFonts w:ascii="Univia Pro" w:hAnsi="Univia Pro"/>
        </w:rPr>
        <w:t>quince.-</w:t>
      </w:r>
      <w:proofErr w:type="gramEnd"/>
      <w:r w:rsidRPr="00464631">
        <w:rPr>
          <w:rFonts w:ascii="Univia Pro" w:hAnsi="Univia Pro"/>
        </w:rPr>
        <w:t xml:space="preserve"> Enrique Peña Nieto.- Rúbrica.- El Secretario de Gobernación, Miguel Ángel Osorio Chong.- Rúbrica.</w:t>
      </w:r>
    </w:p>
    <w:sectPr w:rsidR="00D173A5" w:rsidRPr="0046463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631" w:rsidRDefault="00464631" w:rsidP="00464631">
      <w:pPr>
        <w:spacing w:after="0" w:line="240" w:lineRule="auto"/>
      </w:pPr>
      <w:r>
        <w:separator/>
      </w:r>
    </w:p>
  </w:endnote>
  <w:endnote w:type="continuationSeparator" w:id="0">
    <w:p w:rsidR="00464631" w:rsidRDefault="00464631" w:rsidP="0046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ia Pro">
    <w:panose1 w:val="00000500000000000000"/>
    <w:charset w:val="00"/>
    <w:family w:val="modern"/>
    <w:notTrueType/>
    <w:pitch w:val="variable"/>
    <w:sig w:usb0="A00002EF" w:usb1="5000E47B" w:usb2="00000000" w:usb3="00000000" w:csb0="00000097" w:csb1="00000000"/>
  </w:font>
  <w:font w:name="Univia Pro Book">
    <w:panose1 w:val="00000500000000000000"/>
    <w:charset w:val="00"/>
    <w:family w:val="modern"/>
    <w:notTrueType/>
    <w:pitch w:val="variable"/>
    <w:sig w:usb0="A00002EF" w:usb1="5000E4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631" w:rsidRDefault="00464631" w:rsidP="00464631">
      <w:pPr>
        <w:spacing w:after="0" w:line="240" w:lineRule="auto"/>
      </w:pPr>
      <w:r>
        <w:separator/>
      </w:r>
    </w:p>
  </w:footnote>
  <w:footnote w:type="continuationSeparator" w:id="0">
    <w:p w:rsidR="00464631" w:rsidRDefault="00464631" w:rsidP="00464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1" w:rsidRDefault="00464631" w:rsidP="00464631">
    <w:pPr>
      <w:ind w:right="181"/>
      <w:jc w:val="center"/>
      <w:rPr>
        <w:rFonts w:ascii="Univia Pro Book" w:hAnsi="Univia Pro Book" w:cs="Arial"/>
        <w:sz w:val="14"/>
        <w:szCs w:val="14"/>
      </w:rPr>
    </w:pPr>
  </w:p>
  <w:p w:rsidR="00464631" w:rsidRDefault="00464631" w:rsidP="00464631">
    <w:pPr>
      <w:ind w:right="181"/>
      <w:jc w:val="center"/>
      <w:rPr>
        <w:rFonts w:ascii="Univia Pro Book" w:hAnsi="Univia Pro Book" w:cs="Arial"/>
        <w:sz w:val="14"/>
        <w:szCs w:val="14"/>
      </w:rPr>
    </w:pPr>
  </w:p>
  <w:p w:rsidR="00464631" w:rsidRPr="00AC7840" w:rsidRDefault="00464631" w:rsidP="00464631">
    <w:pPr>
      <w:ind w:right="181"/>
      <w:jc w:val="center"/>
      <w:rPr>
        <w:rFonts w:ascii="Univia Pro Book" w:hAnsi="Univia Pro Book" w:cs="Arial"/>
        <w:sz w:val="14"/>
        <w:szCs w:val="14"/>
      </w:rPr>
    </w:pPr>
    <w:r>
      <w:rPr>
        <w:noProof/>
        <w:lang w:eastAsia="es-MX"/>
      </w:rPr>
      <w:drawing>
        <wp:anchor distT="0" distB="0" distL="114300" distR="114300" simplePos="0" relativeHeight="251660288" behindDoc="1" locked="0" layoutInCell="1" allowOverlap="1" wp14:anchorId="7F1D6BD4" wp14:editId="26BE9648">
          <wp:simplePos x="0" y="0"/>
          <wp:positionH relativeFrom="column">
            <wp:posOffset>5179695</wp:posOffset>
          </wp:positionH>
          <wp:positionV relativeFrom="paragraph">
            <wp:posOffset>-665025</wp:posOffset>
          </wp:positionV>
          <wp:extent cx="1076325" cy="1076325"/>
          <wp:effectExtent l="0" t="0" r="0" b="0"/>
          <wp:wrapNone/>
          <wp:docPr id="5" name="Imagen 5" descr="C:\Users\invitado1\AppData\Local\Microsoft\Windows\INetCache\Content.Word\SESEC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ado1\AppData\Local\Microsoft\Windows\INetCache\Content.Word\SESECC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7BE">
      <w:rPr>
        <w:rFonts w:ascii="Univia Pro Book" w:hAnsi="Univia Pro Book" w:cs="Arial"/>
        <w:sz w:val="14"/>
        <w:szCs w:val="14"/>
      </w:rPr>
      <w:t>“202</w:t>
    </w:r>
    <w:r>
      <w:rPr>
        <w:rFonts w:ascii="Univia Pro Book" w:hAnsi="Univia Pro Book" w:cs="Arial"/>
        <w:sz w:val="14"/>
        <w:szCs w:val="14"/>
      </w:rPr>
      <w:t>2,AÑO DEL CENTENARIO DE LA CONSTITUCIÓN POLÍTICA DEL ESTADO LIBRE Y SOBERANO DE OAXACA</w:t>
    </w:r>
    <w:r w:rsidRPr="00F267BE">
      <w:rPr>
        <w:rFonts w:ascii="Univia Pro Book" w:hAnsi="Univia Pro Book" w:cs="Arial"/>
        <w:sz w:val="14"/>
        <w:szCs w:val="14"/>
      </w:rPr>
      <w:t>”</w:t>
    </w:r>
    <w:r w:rsidRPr="00B8347F">
      <w:rPr>
        <w:noProof/>
        <w:lang w:eastAsia="es-MX"/>
      </w:rPr>
      <w:t xml:space="preserve"> </w:t>
    </w:r>
    <w:r w:rsidRPr="00394FEF">
      <w:rPr>
        <w:noProof/>
        <w:lang w:eastAsia="es-MX"/>
      </w:rPr>
      <w:drawing>
        <wp:anchor distT="0" distB="0" distL="114300" distR="114300" simplePos="0" relativeHeight="251659264" behindDoc="0" locked="0" layoutInCell="1" allowOverlap="1" wp14:anchorId="78982224" wp14:editId="7F62C50C">
          <wp:simplePos x="0" y="0"/>
          <wp:positionH relativeFrom="column">
            <wp:posOffset>5791349</wp:posOffset>
          </wp:positionH>
          <wp:positionV relativeFrom="paragraph">
            <wp:posOffset>1773555</wp:posOffset>
          </wp:positionV>
          <wp:extent cx="585470" cy="5537200"/>
          <wp:effectExtent l="0" t="0" r="0" b="0"/>
          <wp:wrapSquare wrapText="bothSides"/>
          <wp:docPr id="66" name="Imagen 66" descr="C:\Users\abbá\Documents\2016\cachorro\tipografía\buenos\pleca oax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bá\Documents\2016\cachorro\tipografía\buenos\pleca oaxa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55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631" w:rsidRDefault="004646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31"/>
    <w:rsid w:val="00464631"/>
    <w:rsid w:val="00D17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5ABC"/>
  <w15:chartTrackingRefBased/>
  <w15:docId w15:val="{397F14D7-0C01-47C8-BC1E-C9632CA3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46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4631"/>
  </w:style>
  <w:style w:type="paragraph" w:styleId="Piedepgina">
    <w:name w:val="footer"/>
    <w:basedOn w:val="Normal"/>
    <w:link w:val="PiedepginaCar"/>
    <w:uiPriority w:val="99"/>
    <w:unhideWhenUsed/>
    <w:rsid w:val="004646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29174">
      <w:bodyDiv w:val="1"/>
      <w:marLeft w:val="0"/>
      <w:marRight w:val="0"/>
      <w:marTop w:val="0"/>
      <w:marBottom w:val="0"/>
      <w:divBdr>
        <w:top w:val="none" w:sz="0" w:space="0" w:color="auto"/>
        <w:left w:val="none" w:sz="0" w:space="0" w:color="auto"/>
        <w:bottom w:val="none" w:sz="0" w:space="0" w:color="auto"/>
        <w:right w:val="none" w:sz="0" w:space="0" w:color="auto"/>
      </w:divBdr>
      <w:divsChild>
        <w:div w:id="2076390537">
          <w:marLeft w:val="0"/>
          <w:marRight w:val="0"/>
          <w:marTop w:val="0"/>
          <w:marBottom w:val="0"/>
          <w:divBdr>
            <w:top w:val="none" w:sz="0" w:space="0" w:color="auto"/>
            <w:left w:val="none" w:sz="0" w:space="0" w:color="auto"/>
            <w:bottom w:val="none" w:sz="0" w:space="0" w:color="auto"/>
            <w:right w:val="none" w:sz="0" w:space="0" w:color="auto"/>
          </w:divBdr>
          <w:divsChild>
            <w:div w:id="507522371">
              <w:marLeft w:val="0"/>
              <w:marRight w:val="0"/>
              <w:marTop w:val="0"/>
              <w:marBottom w:val="0"/>
              <w:divBdr>
                <w:top w:val="none" w:sz="0" w:space="0" w:color="auto"/>
                <w:left w:val="none" w:sz="0" w:space="0" w:color="auto"/>
                <w:bottom w:val="none" w:sz="0" w:space="0" w:color="auto"/>
                <w:right w:val="none" w:sz="0" w:space="0" w:color="auto"/>
              </w:divBdr>
              <w:divsChild>
                <w:div w:id="429858607">
                  <w:marLeft w:val="0"/>
                  <w:marRight w:val="0"/>
                  <w:marTop w:val="0"/>
                  <w:marBottom w:val="101"/>
                  <w:divBdr>
                    <w:top w:val="none" w:sz="0" w:space="0" w:color="auto"/>
                    <w:left w:val="none" w:sz="0" w:space="0" w:color="auto"/>
                    <w:bottom w:val="none" w:sz="0" w:space="0" w:color="auto"/>
                    <w:right w:val="none" w:sz="0" w:space="0" w:color="auto"/>
                  </w:divBdr>
                </w:div>
                <w:div w:id="1836724439">
                  <w:marLeft w:val="0"/>
                  <w:marRight w:val="0"/>
                  <w:marTop w:val="0"/>
                  <w:marBottom w:val="101"/>
                  <w:divBdr>
                    <w:top w:val="none" w:sz="0" w:space="0" w:color="auto"/>
                    <w:left w:val="none" w:sz="0" w:space="0" w:color="auto"/>
                    <w:bottom w:val="none" w:sz="0" w:space="0" w:color="auto"/>
                    <w:right w:val="none" w:sz="0" w:space="0" w:color="auto"/>
                  </w:divBdr>
                </w:div>
                <w:div w:id="1202933682">
                  <w:marLeft w:val="0"/>
                  <w:marRight w:val="0"/>
                  <w:marTop w:val="101"/>
                  <w:marBottom w:val="101"/>
                  <w:divBdr>
                    <w:top w:val="none" w:sz="0" w:space="0" w:color="auto"/>
                    <w:left w:val="none" w:sz="0" w:space="0" w:color="auto"/>
                    <w:bottom w:val="none" w:sz="0" w:space="0" w:color="auto"/>
                    <w:right w:val="none" w:sz="0" w:space="0" w:color="auto"/>
                  </w:divBdr>
                </w:div>
                <w:div w:id="241263644">
                  <w:marLeft w:val="0"/>
                  <w:marRight w:val="0"/>
                  <w:marTop w:val="0"/>
                  <w:marBottom w:val="101"/>
                  <w:divBdr>
                    <w:top w:val="none" w:sz="0" w:space="0" w:color="auto"/>
                    <w:left w:val="none" w:sz="0" w:space="0" w:color="auto"/>
                    <w:bottom w:val="none" w:sz="0" w:space="0" w:color="auto"/>
                    <w:right w:val="none" w:sz="0" w:space="0" w:color="auto"/>
                  </w:divBdr>
                </w:div>
                <w:div w:id="602998525">
                  <w:marLeft w:val="0"/>
                  <w:marRight w:val="0"/>
                  <w:marTop w:val="101"/>
                  <w:marBottom w:val="101"/>
                  <w:divBdr>
                    <w:top w:val="none" w:sz="0" w:space="0" w:color="auto"/>
                    <w:left w:val="none" w:sz="0" w:space="0" w:color="auto"/>
                    <w:bottom w:val="none" w:sz="0" w:space="0" w:color="auto"/>
                    <w:right w:val="none" w:sz="0" w:space="0" w:color="auto"/>
                  </w:divBdr>
                </w:div>
                <w:div w:id="866521749">
                  <w:marLeft w:val="0"/>
                  <w:marRight w:val="0"/>
                  <w:marTop w:val="0"/>
                  <w:marBottom w:val="101"/>
                  <w:divBdr>
                    <w:top w:val="none" w:sz="0" w:space="0" w:color="auto"/>
                    <w:left w:val="none" w:sz="0" w:space="0" w:color="auto"/>
                    <w:bottom w:val="none" w:sz="0" w:space="0" w:color="auto"/>
                    <w:right w:val="none" w:sz="0" w:space="0" w:color="auto"/>
                  </w:divBdr>
                </w:div>
                <w:div w:id="1780492089">
                  <w:marLeft w:val="0"/>
                  <w:marRight w:val="0"/>
                  <w:marTop w:val="0"/>
                  <w:marBottom w:val="101"/>
                  <w:divBdr>
                    <w:top w:val="none" w:sz="0" w:space="0" w:color="auto"/>
                    <w:left w:val="none" w:sz="0" w:space="0" w:color="auto"/>
                    <w:bottom w:val="none" w:sz="0" w:space="0" w:color="auto"/>
                    <w:right w:val="none" w:sz="0" w:space="0" w:color="auto"/>
                  </w:divBdr>
                </w:div>
                <w:div w:id="1377269182">
                  <w:marLeft w:val="0"/>
                  <w:marRight w:val="0"/>
                  <w:marTop w:val="0"/>
                  <w:marBottom w:val="101"/>
                  <w:divBdr>
                    <w:top w:val="none" w:sz="0" w:space="0" w:color="auto"/>
                    <w:left w:val="none" w:sz="0" w:space="0" w:color="auto"/>
                    <w:bottom w:val="none" w:sz="0" w:space="0" w:color="auto"/>
                    <w:right w:val="none" w:sz="0" w:space="0" w:color="auto"/>
                  </w:divBdr>
                </w:div>
                <w:div w:id="793448662">
                  <w:marLeft w:val="0"/>
                  <w:marRight w:val="0"/>
                  <w:marTop w:val="0"/>
                  <w:marBottom w:val="101"/>
                  <w:divBdr>
                    <w:top w:val="none" w:sz="0" w:space="0" w:color="auto"/>
                    <w:left w:val="none" w:sz="0" w:space="0" w:color="auto"/>
                    <w:bottom w:val="none" w:sz="0" w:space="0" w:color="auto"/>
                    <w:right w:val="none" w:sz="0" w:space="0" w:color="auto"/>
                  </w:divBdr>
                </w:div>
                <w:div w:id="1960838729">
                  <w:marLeft w:val="720"/>
                  <w:marRight w:val="0"/>
                  <w:marTop w:val="0"/>
                  <w:marBottom w:val="101"/>
                  <w:divBdr>
                    <w:top w:val="none" w:sz="0" w:space="0" w:color="auto"/>
                    <w:left w:val="none" w:sz="0" w:space="0" w:color="auto"/>
                    <w:bottom w:val="none" w:sz="0" w:space="0" w:color="auto"/>
                    <w:right w:val="none" w:sz="0" w:space="0" w:color="auto"/>
                  </w:divBdr>
                </w:div>
                <w:div w:id="745229629">
                  <w:marLeft w:val="720"/>
                  <w:marRight w:val="0"/>
                  <w:marTop w:val="0"/>
                  <w:marBottom w:val="101"/>
                  <w:divBdr>
                    <w:top w:val="none" w:sz="0" w:space="0" w:color="auto"/>
                    <w:left w:val="none" w:sz="0" w:space="0" w:color="auto"/>
                    <w:bottom w:val="none" w:sz="0" w:space="0" w:color="auto"/>
                    <w:right w:val="none" w:sz="0" w:space="0" w:color="auto"/>
                  </w:divBdr>
                </w:div>
                <w:div w:id="1264990780">
                  <w:marLeft w:val="1008"/>
                  <w:marRight w:val="0"/>
                  <w:marTop w:val="0"/>
                  <w:marBottom w:val="101"/>
                  <w:divBdr>
                    <w:top w:val="none" w:sz="0" w:space="0" w:color="auto"/>
                    <w:left w:val="none" w:sz="0" w:space="0" w:color="auto"/>
                    <w:bottom w:val="none" w:sz="0" w:space="0" w:color="auto"/>
                    <w:right w:val="none" w:sz="0" w:space="0" w:color="auto"/>
                  </w:divBdr>
                </w:div>
                <w:div w:id="547255578">
                  <w:marLeft w:val="720"/>
                  <w:marRight w:val="0"/>
                  <w:marTop w:val="0"/>
                  <w:marBottom w:val="101"/>
                  <w:divBdr>
                    <w:top w:val="none" w:sz="0" w:space="0" w:color="auto"/>
                    <w:left w:val="none" w:sz="0" w:space="0" w:color="auto"/>
                    <w:bottom w:val="none" w:sz="0" w:space="0" w:color="auto"/>
                    <w:right w:val="none" w:sz="0" w:space="0" w:color="auto"/>
                  </w:divBdr>
                </w:div>
                <w:div w:id="298808269">
                  <w:marLeft w:val="0"/>
                  <w:marRight w:val="0"/>
                  <w:marTop w:val="0"/>
                  <w:marBottom w:val="101"/>
                  <w:divBdr>
                    <w:top w:val="none" w:sz="0" w:space="0" w:color="auto"/>
                    <w:left w:val="none" w:sz="0" w:space="0" w:color="auto"/>
                    <w:bottom w:val="none" w:sz="0" w:space="0" w:color="auto"/>
                    <w:right w:val="none" w:sz="0" w:space="0" w:color="auto"/>
                  </w:divBdr>
                </w:div>
                <w:div w:id="1006320330">
                  <w:marLeft w:val="0"/>
                  <w:marRight w:val="0"/>
                  <w:marTop w:val="0"/>
                  <w:marBottom w:val="101"/>
                  <w:divBdr>
                    <w:top w:val="none" w:sz="0" w:space="0" w:color="auto"/>
                    <w:left w:val="none" w:sz="0" w:space="0" w:color="auto"/>
                    <w:bottom w:val="none" w:sz="0" w:space="0" w:color="auto"/>
                    <w:right w:val="none" w:sz="0" w:space="0" w:color="auto"/>
                  </w:divBdr>
                </w:div>
                <w:div w:id="67268239">
                  <w:marLeft w:val="0"/>
                  <w:marRight w:val="0"/>
                  <w:marTop w:val="0"/>
                  <w:marBottom w:val="101"/>
                  <w:divBdr>
                    <w:top w:val="none" w:sz="0" w:space="0" w:color="auto"/>
                    <w:left w:val="none" w:sz="0" w:space="0" w:color="auto"/>
                    <w:bottom w:val="none" w:sz="0" w:space="0" w:color="auto"/>
                    <w:right w:val="none" w:sz="0" w:space="0" w:color="auto"/>
                  </w:divBdr>
                </w:div>
                <w:div w:id="73284034">
                  <w:marLeft w:val="0"/>
                  <w:marRight w:val="0"/>
                  <w:marTop w:val="0"/>
                  <w:marBottom w:val="101"/>
                  <w:divBdr>
                    <w:top w:val="none" w:sz="0" w:space="0" w:color="auto"/>
                    <w:left w:val="none" w:sz="0" w:space="0" w:color="auto"/>
                    <w:bottom w:val="none" w:sz="0" w:space="0" w:color="auto"/>
                    <w:right w:val="none" w:sz="0" w:space="0" w:color="auto"/>
                  </w:divBdr>
                </w:div>
                <w:div w:id="1360427467">
                  <w:marLeft w:val="0"/>
                  <w:marRight w:val="0"/>
                  <w:marTop w:val="0"/>
                  <w:marBottom w:val="101"/>
                  <w:divBdr>
                    <w:top w:val="none" w:sz="0" w:space="0" w:color="auto"/>
                    <w:left w:val="none" w:sz="0" w:space="0" w:color="auto"/>
                    <w:bottom w:val="none" w:sz="0" w:space="0" w:color="auto"/>
                    <w:right w:val="none" w:sz="0" w:space="0" w:color="auto"/>
                  </w:divBdr>
                </w:div>
                <w:div w:id="321085241">
                  <w:marLeft w:val="0"/>
                  <w:marRight w:val="0"/>
                  <w:marTop w:val="0"/>
                  <w:marBottom w:val="101"/>
                  <w:divBdr>
                    <w:top w:val="none" w:sz="0" w:space="0" w:color="auto"/>
                    <w:left w:val="none" w:sz="0" w:space="0" w:color="auto"/>
                    <w:bottom w:val="none" w:sz="0" w:space="0" w:color="auto"/>
                    <w:right w:val="none" w:sz="0" w:space="0" w:color="auto"/>
                  </w:divBdr>
                </w:div>
                <w:div w:id="873999262">
                  <w:marLeft w:val="0"/>
                  <w:marRight w:val="0"/>
                  <w:marTop w:val="0"/>
                  <w:marBottom w:val="101"/>
                  <w:divBdr>
                    <w:top w:val="none" w:sz="0" w:space="0" w:color="auto"/>
                    <w:left w:val="none" w:sz="0" w:space="0" w:color="auto"/>
                    <w:bottom w:val="none" w:sz="0" w:space="0" w:color="auto"/>
                    <w:right w:val="none" w:sz="0" w:space="0" w:color="auto"/>
                  </w:divBdr>
                </w:div>
                <w:div w:id="1417944564">
                  <w:marLeft w:val="0"/>
                  <w:marRight w:val="0"/>
                  <w:marTop w:val="0"/>
                  <w:marBottom w:val="101"/>
                  <w:divBdr>
                    <w:top w:val="none" w:sz="0" w:space="0" w:color="auto"/>
                    <w:left w:val="none" w:sz="0" w:space="0" w:color="auto"/>
                    <w:bottom w:val="none" w:sz="0" w:space="0" w:color="auto"/>
                    <w:right w:val="none" w:sz="0" w:space="0" w:color="auto"/>
                  </w:divBdr>
                </w:div>
              </w:divsChild>
            </w:div>
            <w:div w:id="528449462">
              <w:marLeft w:val="0"/>
              <w:marRight w:val="0"/>
              <w:marTop w:val="0"/>
              <w:marBottom w:val="0"/>
              <w:divBdr>
                <w:top w:val="none" w:sz="0" w:space="0" w:color="auto"/>
                <w:left w:val="none" w:sz="0" w:space="0" w:color="auto"/>
                <w:bottom w:val="none" w:sz="0" w:space="0" w:color="auto"/>
                <w:right w:val="none" w:sz="0" w:space="0" w:color="auto"/>
              </w:divBdr>
              <w:divsChild>
                <w:div w:id="1887377439">
                  <w:marLeft w:val="0"/>
                  <w:marRight w:val="0"/>
                  <w:marTop w:val="0"/>
                  <w:marBottom w:val="101"/>
                  <w:divBdr>
                    <w:top w:val="none" w:sz="0" w:space="0" w:color="auto"/>
                    <w:left w:val="none" w:sz="0" w:space="0" w:color="auto"/>
                    <w:bottom w:val="none" w:sz="0" w:space="0" w:color="auto"/>
                    <w:right w:val="none" w:sz="0" w:space="0" w:color="auto"/>
                  </w:divBdr>
                </w:div>
                <w:div w:id="1858735161">
                  <w:marLeft w:val="0"/>
                  <w:marRight w:val="0"/>
                  <w:marTop w:val="0"/>
                  <w:marBottom w:val="101"/>
                  <w:divBdr>
                    <w:top w:val="none" w:sz="0" w:space="0" w:color="auto"/>
                    <w:left w:val="none" w:sz="0" w:space="0" w:color="auto"/>
                    <w:bottom w:val="none" w:sz="0" w:space="0" w:color="auto"/>
                    <w:right w:val="none" w:sz="0" w:space="0" w:color="auto"/>
                  </w:divBdr>
                </w:div>
                <w:div w:id="1964189920">
                  <w:marLeft w:val="0"/>
                  <w:marRight w:val="0"/>
                  <w:marTop w:val="0"/>
                  <w:marBottom w:val="101"/>
                  <w:divBdr>
                    <w:top w:val="none" w:sz="0" w:space="0" w:color="auto"/>
                    <w:left w:val="none" w:sz="0" w:space="0" w:color="auto"/>
                    <w:bottom w:val="none" w:sz="0" w:space="0" w:color="auto"/>
                    <w:right w:val="none" w:sz="0" w:space="0" w:color="auto"/>
                  </w:divBdr>
                </w:div>
                <w:div w:id="611596441">
                  <w:marLeft w:val="0"/>
                  <w:marRight w:val="0"/>
                  <w:marTop w:val="0"/>
                  <w:marBottom w:val="101"/>
                  <w:divBdr>
                    <w:top w:val="none" w:sz="0" w:space="0" w:color="auto"/>
                    <w:left w:val="none" w:sz="0" w:space="0" w:color="auto"/>
                    <w:bottom w:val="none" w:sz="0" w:space="0" w:color="auto"/>
                    <w:right w:val="none" w:sz="0" w:space="0" w:color="auto"/>
                  </w:divBdr>
                </w:div>
                <w:div w:id="1579243973">
                  <w:marLeft w:val="0"/>
                  <w:marRight w:val="0"/>
                  <w:marTop w:val="0"/>
                  <w:marBottom w:val="101"/>
                  <w:divBdr>
                    <w:top w:val="none" w:sz="0" w:space="0" w:color="auto"/>
                    <w:left w:val="none" w:sz="0" w:space="0" w:color="auto"/>
                    <w:bottom w:val="none" w:sz="0" w:space="0" w:color="auto"/>
                    <w:right w:val="none" w:sz="0" w:space="0" w:color="auto"/>
                  </w:divBdr>
                </w:div>
                <w:div w:id="136843602">
                  <w:marLeft w:val="0"/>
                  <w:marRight w:val="0"/>
                  <w:marTop w:val="0"/>
                  <w:marBottom w:val="101"/>
                  <w:divBdr>
                    <w:top w:val="none" w:sz="0" w:space="0" w:color="auto"/>
                    <w:left w:val="none" w:sz="0" w:space="0" w:color="auto"/>
                    <w:bottom w:val="none" w:sz="0" w:space="0" w:color="auto"/>
                    <w:right w:val="none" w:sz="0" w:space="0" w:color="auto"/>
                  </w:divBdr>
                </w:div>
                <w:div w:id="2016224631">
                  <w:marLeft w:val="0"/>
                  <w:marRight w:val="0"/>
                  <w:marTop w:val="0"/>
                  <w:marBottom w:val="101"/>
                  <w:divBdr>
                    <w:top w:val="none" w:sz="0" w:space="0" w:color="auto"/>
                    <w:left w:val="none" w:sz="0" w:space="0" w:color="auto"/>
                    <w:bottom w:val="none" w:sz="0" w:space="0" w:color="auto"/>
                    <w:right w:val="none" w:sz="0" w:space="0" w:color="auto"/>
                  </w:divBdr>
                </w:div>
                <w:div w:id="1509522177">
                  <w:marLeft w:val="0"/>
                  <w:marRight w:val="0"/>
                  <w:marTop w:val="0"/>
                  <w:marBottom w:val="101"/>
                  <w:divBdr>
                    <w:top w:val="none" w:sz="0" w:space="0" w:color="auto"/>
                    <w:left w:val="none" w:sz="0" w:space="0" w:color="auto"/>
                    <w:bottom w:val="none" w:sz="0" w:space="0" w:color="auto"/>
                    <w:right w:val="none" w:sz="0" w:space="0" w:color="auto"/>
                  </w:divBdr>
                </w:div>
                <w:div w:id="265116534">
                  <w:marLeft w:val="0"/>
                  <w:marRight w:val="0"/>
                  <w:marTop w:val="0"/>
                  <w:marBottom w:val="101"/>
                  <w:divBdr>
                    <w:top w:val="none" w:sz="0" w:space="0" w:color="auto"/>
                    <w:left w:val="none" w:sz="0" w:space="0" w:color="auto"/>
                    <w:bottom w:val="none" w:sz="0" w:space="0" w:color="auto"/>
                    <w:right w:val="none" w:sz="0" w:space="0" w:color="auto"/>
                  </w:divBdr>
                </w:div>
                <w:div w:id="1844928831">
                  <w:marLeft w:val="0"/>
                  <w:marRight w:val="0"/>
                  <w:marTop w:val="0"/>
                  <w:marBottom w:val="101"/>
                  <w:divBdr>
                    <w:top w:val="none" w:sz="0" w:space="0" w:color="auto"/>
                    <w:left w:val="none" w:sz="0" w:space="0" w:color="auto"/>
                    <w:bottom w:val="none" w:sz="0" w:space="0" w:color="auto"/>
                    <w:right w:val="none" w:sz="0" w:space="0" w:color="auto"/>
                  </w:divBdr>
                </w:div>
                <w:div w:id="1519387422">
                  <w:marLeft w:val="0"/>
                  <w:marRight w:val="0"/>
                  <w:marTop w:val="0"/>
                  <w:marBottom w:val="101"/>
                  <w:divBdr>
                    <w:top w:val="none" w:sz="0" w:space="0" w:color="auto"/>
                    <w:left w:val="none" w:sz="0" w:space="0" w:color="auto"/>
                    <w:bottom w:val="none" w:sz="0" w:space="0" w:color="auto"/>
                    <w:right w:val="none" w:sz="0" w:space="0" w:color="auto"/>
                  </w:divBdr>
                </w:div>
                <w:div w:id="437262080">
                  <w:marLeft w:val="0"/>
                  <w:marRight w:val="0"/>
                  <w:marTop w:val="0"/>
                  <w:marBottom w:val="101"/>
                  <w:divBdr>
                    <w:top w:val="none" w:sz="0" w:space="0" w:color="auto"/>
                    <w:left w:val="none" w:sz="0" w:space="0" w:color="auto"/>
                    <w:bottom w:val="none" w:sz="0" w:space="0" w:color="auto"/>
                    <w:right w:val="none" w:sz="0" w:space="0" w:color="auto"/>
                  </w:divBdr>
                </w:div>
                <w:div w:id="1558124926">
                  <w:marLeft w:val="0"/>
                  <w:marRight w:val="0"/>
                  <w:marTop w:val="0"/>
                  <w:marBottom w:val="101"/>
                  <w:divBdr>
                    <w:top w:val="none" w:sz="0" w:space="0" w:color="auto"/>
                    <w:left w:val="none" w:sz="0" w:space="0" w:color="auto"/>
                    <w:bottom w:val="none" w:sz="0" w:space="0" w:color="auto"/>
                    <w:right w:val="none" w:sz="0" w:space="0" w:color="auto"/>
                  </w:divBdr>
                </w:div>
                <w:div w:id="125121444">
                  <w:marLeft w:val="720"/>
                  <w:marRight w:val="0"/>
                  <w:marTop w:val="0"/>
                  <w:marBottom w:val="101"/>
                  <w:divBdr>
                    <w:top w:val="none" w:sz="0" w:space="0" w:color="auto"/>
                    <w:left w:val="none" w:sz="0" w:space="0" w:color="auto"/>
                    <w:bottom w:val="none" w:sz="0" w:space="0" w:color="auto"/>
                    <w:right w:val="none" w:sz="0" w:space="0" w:color="auto"/>
                  </w:divBdr>
                </w:div>
                <w:div w:id="932250065">
                  <w:marLeft w:val="720"/>
                  <w:marRight w:val="0"/>
                  <w:marTop w:val="0"/>
                  <w:marBottom w:val="101"/>
                  <w:divBdr>
                    <w:top w:val="none" w:sz="0" w:space="0" w:color="auto"/>
                    <w:left w:val="none" w:sz="0" w:space="0" w:color="auto"/>
                    <w:bottom w:val="none" w:sz="0" w:space="0" w:color="auto"/>
                    <w:right w:val="none" w:sz="0" w:space="0" w:color="auto"/>
                  </w:divBdr>
                </w:div>
                <w:div w:id="1199660311">
                  <w:marLeft w:val="0"/>
                  <w:marRight w:val="0"/>
                  <w:marTop w:val="0"/>
                  <w:marBottom w:val="101"/>
                  <w:divBdr>
                    <w:top w:val="none" w:sz="0" w:space="0" w:color="auto"/>
                    <w:left w:val="none" w:sz="0" w:space="0" w:color="auto"/>
                    <w:bottom w:val="none" w:sz="0" w:space="0" w:color="auto"/>
                    <w:right w:val="none" w:sz="0" w:space="0" w:color="auto"/>
                  </w:divBdr>
                </w:div>
                <w:div w:id="1453017956">
                  <w:marLeft w:val="0"/>
                  <w:marRight w:val="0"/>
                  <w:marTop w:val="0"/>
                  <w:marBottom w:val="101"/>
                  <w:divBdr>
                    <w:top w:val="none" w:sz="0" w:space="0" w:color="auto"/>
                    <w:left w:val="none" w:sz="0" w:space="0" w:color="auto"/>
                    <w:bottom w:val="none" w:sz="0" w:space="0" w:color="auto"/>
                    <w:right w:val="none" w:sz="0" w:space="0" w:color="auto"/>
                  </w:divBdr>
                </w:div>
                <w:div w:id="1330937002">
                  <w:marLeft w:val="0"/>
                  <w:marRight w:val="0"/>
                  <w:marTop w:val="0"/>
                  <w:marBottom w:val="101"/>
                  <w:divBdr>
                    <w:top w:val="none" w:sz="0" w:space="0" w:color="auto"/>
                    <w:left w:val="none" w:sz="0" w:space="0" w:color="auto"/>
                    <w:bottom w:val="none" w:sz="0" w:space="0" w:color="auto"/>
                    <w:right w:val="none" w:sz="0" w:space="0" w:color="auto"/>
                  </w:divBdr>
                </w:div>
                <w:div w:id="840126378">
                  <w:marLeft w:val="0"/>
                  <w:marRight w:val="0"/>
                  <w:marTop w:val="0"/>
                  <w:marBottom w:val="101"/>
                  <w:divBdr>
                    <w:top w:val="none" w:sz="0" w:space="0" w:color="auto"/>
                    <w:left w:val="none" w:sz="0" w:space="0" w:color="auto"/>
                    <w:bottom w:val="none" w:sz="0" w:space="0" w:color="auto"/>
                    <w:right w:val="none" w:sz="0" w:space="0" w:color="auto"/>
                  </w:divBdr>
                </w:div>
                <w:div w:id="1029257658">
                  <w:marLeft w:val="0"/>
                  <w:marRight w:val="0"/>
                  <w:marTop w:val="0"/>
                  <w:marBottom w:val="101"/>
                  <w:divBdr>
                    <w:top w:val="none" w:sz="0" w:space="0" w:color="auto"/>
                    <w:left w:val="none" w:sz="0" w:space="0" w:color="auto"/>
                    <w:bottom w:val="none" w:sz="0" w:space="0" w:color="auto"/>
                    <w:right w:val="none" w:sz="0" w:space="0" w:color="auto"/>
                  </w:divBdr>
                </w:div>
                <w:div w:id="665790768">
                  <w:marLeft w:val="0"/>
                  <w:marRight w:val="0"/>
                  <w:marTop w:val="0"/>
                  <w:marBottom w:val="101"/>
                  <w:divBdr>
                    <w:top w:val="none" w:sz="0" w:space="0" w:color="auto"/>
                    <w:left w:val="none" w:sz="0" w:space="0" w:color="auto"/>
                    <w:bottom w:val="none" w:sz="0" w:space="0" w:color="auto"/>
                    <w:right w:val="none" w:sz="0" w:space="0" w:color="auto"/>
                  </w:divBdr>
                </w:div>
                <w:div w:id="888421000">
                  <w:marLeft w:val="0"/>
                  <w:marRight w:val="0"/>
                  <w:marTop w:val="0"/>
                  <w:marBottom w:val="101"/>
                  <w:divBdr>
                    <w:top w:val="none" w:sz="0" w:space="0" w:color="auto"/>
                    <w:left w:val="none" w:sz="0" w:space="0" w:color="auto"/>
                    <w:bottom w:val="none" w:sz="0" w:space="0" w:color="auto"/>
                    <w:right w:val="none" w:sz="0" w:space="0" w:color="auto"/>
                  </w:divBdr>
                </w:div>
                <w:div w:id="2134247385">
                  <w:marLeft w:val="0"/>
                  <w:marRight w:val="0"/>
                  <w:marTop w:val="0"/>
                  <w:marBottom w:val="101"/>
                  <w:divBdr>
                    <w:top w:val="none" w:sz="0" w:space="0" w:color="auto"/>
                    <w:left w:val="none" w:sz="0" w:space="0" w:color="auto"/>
                    <w:bottom w:val="none" w:sz="0" w:space="0" w:color="auto"/>
                    <w:right w:val="none" w:sz="0" w:space="0" w:color="auto"/>
                  </w:divBdr>
                </w:div>
                <w:div w:id="423384326">
                  <w:marLeft w:val="0"/>
                  <w:marRight w:val="0"/>
                  <w:marTop w:val="0"/>
                  <w:marBottom w:val="101"/>
                  <w:divBdr>
                    <w:top w:val="none" w:sz="0" w:space="0" w:color="auto"/>
                    <w:left w:val="none" w:sz="0" w:space="0" w:color="auto"/>
                    <w:bottom w:val="none" w:sz="0" w:space="0" w:color="auto"/>
                    <w:right w:val="none" w:sz="0" w:space="0" w:color="auto"/>
                  </w:divBdr>
                </w:div>
                <w:div w:id="1742676001">
                  <w:marLeft w:val="0"/>
                  <w:marRight w:val="0"/>
                  <w:marTop w:val="0"/>
                  <w:marBottom w:val="101"/>
                  <w:divBdr>
                    <w:top w:val="none" w:sz="0" w:space="0" w:color="auto"/>
                    <w:left w:val="none" w:sz="0" w:space="0" w:color="auto"/>
                    <w:bottom w:val="none" w:sz="0" w:space="0" w:color="auto"/>
                    <w:right w:val="none" w:sz="0" w:space="0" w:color="auto"/>
                  </w:divBdr>
                </w:div>
                <w:div w:id="857348266">
                  <w:marLeft w:val="0"/>
                  <w:marRight w:val="0"/>
                  <w:marTop w:val="0"/>
                  <w:marBottom w:val="101"/>
                  <w:divBdr>
                    <w:top w:val="none" w:sz="0" w:space="0" w:color="auto"/>
                    <w:left w:val="none" w:sz="0" w:space="0" w:color="auto"/>
                    <w:bottom w:val="none" w:sz="0" w:space="0" w:color="auto"/>
                    <w:right w:val="none" w:sz="0" w:space="0" w:color="auto"/>
                  </w:divBdr>
                </w:div>
                <w:div w:id="1189300029">
                  <w:marLeft w:val="0"/>
                  <w:marRight w:val="0"/>
                  <w:marTop w:val="0"/>
                  <w:marBottom w:val="101"/>
                  <w:divBdr>
                    <w:top w:val="none" w:sz="0" w:space="0" w:color="auto"/>
                    <w:left w:val="none" w:sz="0" w:space="0" w:color="auto"/>
                    <w:bottom w:val="none" w:sz="0" w:space="0" w:color="auto"/>
                    <w:right w:val="none" w:sz="0" w:space="0" w:color="auto"/>
                  </w:divBdr>
                </w:div>
                <w:div w:id="251624057">
                  <w:marLeft w:val="0"/>
                  <w:marRight w:val="0"/>
                  <w:marTop w:val="0"/>
                  <w:marBottom w:val="101"/>
                  <w:divBdr>
                    <w:top w:val="none" w:sz="0" w:space="0" w:color="auto"/>
                    <w:left w:val="none" w:sz="0" w:space="0" w:color="auto"/>
                    <w:bottom w:val="none" w:sz="0" w:space="0" w:color="auto"/>
                    <w:right w:val="none" w:sz="0" w:space="0" w:color="auto"/>
                  </w:divBdr>
                </w:div>
                <w:div w:id="685136819">
                  <w:marLeft w:val="720"/>
                  <w:marRight w:val="0"/>
                  <w:marTop w:val="0"/>
                  <w:marBottom w:val="101"/>
                  <w:divBdr>
                    <w:top w:val="none" w:sz="0" w:space="0" w:color="auto"/>
                    <w:left w:val="none" w:sz="0" w:space="0" w:color="auto"/>
                    <w:bottom w:val="none" w:sz="0" w:space="0" w:color="auto"/>
                    <w:right w:val="none" w:sz="0" w:space="0" w:color="auto"/>
                  </w:divBdr>
                </w:div>
                <w:div w:id="325322211">
                  <w:marLeft w:val="720"/>
                  <w:marRight w:val="0"/>
                  <w:marTop w:val="0"/>
                  <w:marBottom w:val="101"/>
                  <w:divBdr>
                    <w:top w:val="none" w:sz="0" w:space="0" w:color="auto"/>
                    <w:left w:val="none" w:sz="0" w:space="0" w:color="auto"/>
                    <w:bottom w:val="none" w:sz="0" w:space="0" w:color="auto"/>
                    <w:right w:val="none" w:sz="0" w:space="0" w:color="auto"/>
                  </w:divBdr>
                </w:div>
                <w:div w:id="1575433540">
                  <w:marLeft w:val="1008"/>
                  <w:marRight w:val="0"/>
                  <w:marTop w:val="0"/>
                  <w:marBottom w:val="101"/>
                  <w:divBdr>
                    <w:top w:val="none" w:sz="0" w:space="0" w:color="auto"/>
                    <w:left w:val="none" w:sz="0" w:space="0" w:color="auto"/>
                    <w:bottom w:val="none" w:sz="0" w:space="0" w:color="auto"/>
                    <w:right w:val="none" w:sz="0" w:space="0" w:color="auto"/>
                  </w:divBdr>
                </w:div>
                <w:div w:id="2070303070">
                  <w:marLeft w:val="1008"/>
                  <w:marRight w:val="0"/>
                  <w:marTop w:val="0"/>
                  <w:marBottom w:val="101"/>
                  <w:divBdr>
                    <w:top w:val="none" w:sz="0" w:space="0" w:color="auto"/>
                    <w:left w:val="none" w:sz="0" w:space="0" w:color="auto"/>
                    <w:bottom w:val="none" w:sz="0" w:space="0" w:color="auto"/>
                    <w:right w:val="none" w:sz="0" w:space="0" w:color="auto"/>
                  </w:divBdr>
                </w:div>
              </w:divsChild>
            </w:div>
            <w:div w:id="1193377422">
              <w:marLeft w:val="0"/>
              <w:marRight w:val="0"/>
              <w:marTop w:val="0"/>
              <w:marBottom w:val="0"/>
              <w:divBdr>
                <w:top w:val="none" w:sz="0" w:space="0" w:color="auto"/>
                <w:left w:val="none" w:sz="0" w:space="0" w:color="auto"/>
                <w:bottom w:val="none" w:sz="0" w:space="0" w:color="auto"/>
                <w:right w:val="none" w:sz="0" w:space="0" w:color="auto"/>
              </w:divBdr>
              <w:divsChild>
                <w:div w:id="510144491">
                  <w:marLeft w:val="1008"/>
                  <w:marRight w:val="0"/>
                  <w:marTop w:val="0"/>
                  <w:marBottom w:val="101"/>
                  <w:divBdr>
                    <w:top w:val="none" w:sz="0" w:space="0" w:color="auto"/>
                    <w:left w:val="none" w:sz="0" w:space="0" w:color="auto"/>
                    <w:bottom w:val="none" w:sz="0" w:space="0" w:color="auto"/>
                    <w:right w:val="none" w:sz="0" w:space="0" w:color="auto"/>
                  </w:divBdr>
                </w:div>
                <w:div w:id="1684815253">
                  <w:marLeft w:val="1008"/>
                  <w:marRight w:val="0"/>
                  <w:marTop w:val="0"/>
                  <w:marBottom w:val="101"/>
                  <w:divBdr>
                    <w:top w:val="none" w:sz="0" w:space="0" w:color="auto"/>
                    <w:left w:val="none" w:sz="0" w:space="0" w:color="auto"/>
                    <w:bottom w:val="none" w:sz="0" w:space="0" w:color="auto"/>
                    <w:right w:val="none" w:sz="0" w:space="0" w:color="auto"/>
                  </w:divBdr>
                </w:div>
                <w:div w:id="524444517">
                  <w:marLeft w:val="1008"/>
                  <w:marRight w:val="0"/>
                  <w:marTop w:val="0"/>
                  <w:marBottom w:val="101"/>
                  <w:divBdr>
                    <w:top w:val="none" w:sz="0" w:space="0" w:color="auto"/>
                    <w:left w:val="none" w:sz="0" w:space="0" w:color="auto"/>
                    <w:bottom w:val="none" w:sz="0" w:space="0" w:color="auto"/>
                    <w:right w:val="none" w:sz="0" w:space="0" w:color="auto"/>
                  </w:divBdr>
                </w:div>
                <w:div w:id="1195732999">
                  <w:marLeft w:val="1008"/>
                  <w:marRight w:val="0"/>
                  <w:marTop w:val="0"/>
                  <w:marBottom w:val="101"/>
                  <w:divBdr>
                    <w:top w:val="none" w:sz="0" w:space="0" w:color="auto"/>
                    <w:left w:val="none" w:sz="0" w:space="0" w:color="auto"/>
                    <w:bottom w:val="none" w:sz="0" w:space="0" w:color="auto"/>
                    <w:right w:val="none" w:sz="0" w:space="0" w:color="auto"/>
                  </w:divBdr>
                </w:div>
                <w:div w:id="1824469125">
                  <w:marLeft w:val="1008"/>
                  <w:marRight w:val="0"/>
                  <w:marTop w:val="0"/>
                  <w:marBottom w:val="101"/>
                  <w:divBdr>
                    <w:top w:val="none" w:sz="0" w:space="0" w:color="auto"/>
                    <w:left w:val="none" w:sz="0" w:space="0" w:color="auto"/>
                    <w:bottom w:val="none" w:sz="0" w:space="0" w:color="auto"/>
                    <w:right w:val="none" w:sz="0" w:space="0" w:color="auto"/>
                  </w:divBdr>
                </w:div>
                <w:div w:id="2106992819">
                  <w:marLeft w:val="1008"/>
                  <w:marRight w:val="0"/>
                  <w:marTop w:val="0"/>
                  <w:marBottom w:val="101"/>
                  <w:divBdr>
                    <w:top w:val="none" w:sz="0" w:space="0" w:color="auto"/>
                    <w:left w:val="none" w:sz="0" w:space="0" w:color="auto"/>
                    <w:bottom w:val="none" w:sz="0" w:space="0" w:color="auto"/>
                    <w:right w:val="none" w:sz="0" w:space="0" w:color="auto"/>
                  </w:divBdr>
                </w:div>
                <w:div w:id="1750149534">
                  <w:marLeft w:val="1008"/>
                  <w:marRight w:val="0"/>
                  <w:marTop w:val="0"/>
                  <w:marBottom w:val="101"/>
                  <w:divBdr>
                    <w:top w:val="none" w:sz="0" w:space="0" w:color="auto"/>
                    <w:left w:val="none" w:sz="0" w:space="0" w:color="auto"/>
                    <w:bottom w:val="none" w:sz="0" w:space="0" w:color="auto"/>
                    <w:right w:val="none" w:sz="0" w:space="0" w:color="auto"/>
                  </w:divBdr>
                </w:div>
                <w:div w:id="899755780">
                  <w:marLeft w:val="1008"/>
                  <w:marRight w:val="0"/>
                  <w:marTop w:val="0"/>
                  <w:marBottom w:val="101"/>
                  <w:divBdr>
                    <w:top w:val="none" w:sz="0" w:space="0" w:color="auto"/>
                    <w:left w:val="none" w:sz="0" w:space="0" w:color="auto"/>
                    <w:bottom w:val="none" w:sz="0" w:space="0" w:color="auto"/>
                    <w:right w:val="none" w:sz="0" w:space="0" w:color="auto"/>
                  </w:divBdr>
                </w:div>
                <w:div w:id="1429740597">
                  <w:marLeft w:val="1008"/>
                  <w:marRight w:val="0"/>
                  <w:marTop w:val="0"/>
                  <w:marBottom w:val="101"/>
                  <w:divBdr>
                    <w:top w:val="none" w:sz="0" w:space="0" w:color="auto"/>
                    <w:left w:val="none" w:sz="0" w:space="0" w:color="auto"/>
                    <w:bottom w:val="none" w:sz="0" w:space="0" w:color="auto"/>
                    <w:right w:val="none" w:sz="0" w:space="0" w:color="auto"/>
                  </w:divBdr>
                </w:div>
                <w:div w:id="913931459">
                  <w:marLeft w:val="1008"/>
                  <w:marRight w:val="0"/>
                  <w:marTop w:val="0"/>
                  <w:marBottom w:val="101"/>
                  <w:divBdr>
                    <w:top w:val="none" w:sz="0" w:space="0" w:color="auto"/>
                    <w:left w:val="none" w:sz="0" w:space="0" w:color="auto"/>
                    <w:bottom w:val="none" w:sz="0" w:space="0" w:color="auto"/>
                    <w:right w:val="none" w:sz="0" w:space="0" w:color="auto"/>
                  </w:divBdr>
                </w:div>
                <w:div w:id="1825002206">
                  <w:marLeft w:val="1008"/>
                  <w:marRight w:val="0"/>
                  <w:marTop w:val="0"/>
                  <w:marBottom w:val="101"/>
                  <w:divBdr>
                    <w:top w:val="none" w:sz="0" w:space="0" w:color="auto"/>
                    <w:left w:val="none" w:sz="0" w:space="0" w:color="auto"/>
                    <w:bottom w:val="none" w:sz="0" w:space="0" w:color="auto"/>
                    <w:right w:val="none" w:sz="0" w:space="0" w:color="auto"/>
                  </w:divBdr>
                </w:div>
                <w:div w:id="819541186">
                  <w:marLeft w:val="720"/>
                  <w:marRight w:val="0"/>
                  <w:marTop w:val="0"/>
                  <w:marBottom w:val="101"/>
                  <w:divBdr>
                    <w:top w:val="none" w:sz="0" w:space="0" w:color="auto"/>
                    <w:left w:val="none" w:sz="0" w:space="0" w:color="auto"/>
                    <w:bottom w:val="none" w:sz="0" w:space="0" w:color="auto"/>
                    <w:right w:val="none" w:sz="0" w:space="0" w:color="auto"/>
                  </w:divBdr>
                </w:div>
                <w:div w:id="218366570">
                  <w:marLeft w:val="0"/>
                  <w:marRight w:val="0"/>
                  <w:marTop w:val="0"/>
                  <w:marBottom w:val="101"/>
                  <w:divBdr>
                    <w:top w:val="none" w:sz="0" w:space="0" w:color="auto"/>
                    <w:left w:val="none" w:sz="0" w:space="0" w:color="auto"/>
                    <w:bottom w:val="none" w:sz="0" w:space="0" w:color="auto"/>
                    <w:right w:val="none" w:sz="0" w:space="0" w:color="auto"/>
                  </w:divBdr>
                </w:div>
                <w:div w:id="576020370">
                  <w:marLeft w:val="720"/>
                  <w:marRight w:val="0"/>
                  <w:marTop w:val="0"/>
                  <w:marBottom w:val="101"/>
                  <w:divBdr>
                    <w:top w:val="none" w:sz="0" w:space="0" w:color="auto"/>
                    <w:left w:val="none" w:sz="0" w:space="0" w:color="auto"/>
                    <w:bottom w:val="none" w:sz="0" w:space="0" w:color="auto"/>
                    <w:right w:val="none" w:sz="0" w:space="0" w:color="auto"/>
                  </w:divBdr>
                </w:div>
                <w:div w:id="382410977">
                  <w:marLeft w:val="720"/>
                  <w:marRight w:val="0"/>
                  <w:marTop w:val="0"/>
                  <w:marBottom w:val="101"/>
                  <w:divBdr>
                    <w:top w:val="none" w:sz="0" w:space="0" w:color="auto"/>
                    <w:left w:val="none" w:sz="0" w:space="0" w:color="auto"/>
                    <w:bottom w:val="none" w:sz="0" w:space="0" w:color="auto"/>
                    <w:right w:val="none" w:sz="0" w:space="0" w:color="auto"/>
                  </w:divBdr>
                </w:div>
                <w:div w:id="1529948157">
                  <w:marLeft w:val="720"/>
                  <w:marRight w:val="0"/>
                  <w:marTop w:val="0"/>
                  <w:marBottom w:val="101"/>
                  <w:divBdr>
                    <w:top w:val="none" w:sz="0" w:space="0" w:color="auto"/>
                    <w:left w:val="none" w:sz="0" w:space="0" w:color="auto"/>
                    <w:bottom w:val="none" w:sz="0" w:space="0" w:color="auto"/>
                    <w:right w:val="none" w:sz="0" w:space="0" w:color="auto"/>
                  </w:divBdr>
                </w:div>
                <w:div w:id="650057527">
                  <w:marLeft w:val="720"/>
                  <w:marRight w:val="0"/>
                  <w:marTop w:val="0"/>
                  <w:marBottom w:val="101"/>
                  <w:divBdr>
                    <w:top w:val="none" w:sz="0" w:space="0" w:color="auto"/>
                    <w:left w:val="none" w:sz="0" w:space="0" w:color="auto"/>
                    <w:bottom w:val="none" w:sz="0" w:space="0" w:color="auto"/>
                    <w:right w:val="none" w:sz="0" w:space="0" w:color="auto"/>
                  </w:divBdr>
                </w:div>
                <w:div w:id="516390564">
                  <w:marLeft w:val="720"/>
                  <w:marRight w:val="0"/>
                  <w:marTop w:val="0"/>
                  <w:marBottom w:val="101"/>
                  <w:divBdr>
                    <w:top w:val="none" w:sz="0" w:space="0" w:color="auto"/>
                    <w:left w:val="none" w:sz="0" w:space="0" w:color="auto"/>
                    <w:bottom w:val="none" w:sz="0" w:space="0" w:color="auto"/>
                    <w:right w:val="none" w:sz="0" w:space="0" w:color="auto"/>
                  </w:divBdr>
                </w:div>
                <w:div w:id="86197545">
                  <w:marLeft w:val="720"/>
                  <w:marRight w:val="0"/>
                  <w:marTop w:val="0"/>
                  <w:marBottom w:val="101"/>
                  <w:divBdr>
                    <w:top w:val="none" w:sz="0" w:space="0" w:color="auto"/>
                    <w:left w:val="none" w:sz="0" w:space="0" w:color="auto"/>
                    <w:bottom w:val="none" w:sz="0" w:space="0" w:color="auto"/>
                    <w:right w:val="none" w:sz="0" w:space="0" w:color="auto"/>
                  </w:divBdr>
                </w:div>
              </w:divsChild>
            </w:div>
            <w:div w:id="1282540019">
              <w:marLeft w:val="0"/>
              <w:marRight w:val="0"/>
              <w:marTop w:val="0"/>
              <w:marBottom w:val="0"/>
              <w:divBdr>
                <w:top w:val="none" w:sz="0" w:space="0" w:color="auto"/>
                <w:left w:val="none" w:sz="0" w:space="0" w:color="auto"/>
                <w:bottom w:val="none" w:sz="0" w:space="0" w:color="auto"/>
                <w:right w:val="none" w:sz="0" w:space="0" w:color="auto"/>
              </w:divBdr>
              <w:divsChild>
                <w:div w:id="959262022">
                  <w:marLeft w:val="720"/>
                  <w:marRight w:val="0"/>
                  <w:marTop w:val="0"/>
                  <w:marBottom w:val="101"/>
                  <w:divBdr>
                    <w:top w:val="none" w:sz="0" w:space="0" w:color="auto"/>
                    <w:left w:val="none" w:sz="0" w:space="0" w:color="auto"/>
                    <w:bottom w:val="none" w:sz="0" w:space="0" w:color="auto"/>
                    <w:right w:val="none" w:sz="0" w:space="0" w:color="auto"/>
                  </w:divBdr>
                </w:div>
                <w:div w:id="2054773112">
                  <w:marLeft w:val="720"/>
                  <w:marRight w:val="0"/>
                  <w:marTop w:val="0"/>
                  <w:marBottom w:val="101"/>
                  <w:divBdr>
                    <w:top w:val="none" w:sz="0" w:space="0" w:color="auto"/>
                    <w:left w:val="none" w:sz="0" w:space="0" w:color="auto"/>
                    <w:bottom w:val="none" w:sz="0" w:space="0" w:color="auto"/>
                    <w:right w:val="none" w:sz="0" w:space="0" w:color="auto"/>
                  </w:divBdr>
                </w:div>
                <w:div w:id="74592491">
                  <w:marLeft w:val="720"/>
                  <w:marRight w:val="0"/>
                  <w:marTop w:val="0"/>
                  <w:marBottom w:val="101"/>
                  <w:divBdr>
                    <w:top w:val="none" w:sz="0" w:space="0" w:color="auto"/>
                    <w:left w:val="none" w:sz="0" w:space="0" w:color="auto"/>
                    <w:bottom w:val="none" w:sz="0" w:space="0" w:color="auto"/>
                    <w:right w:val="none" w:sz="0" w:space="0" w:color="auto"/>
                  </w:divBdr>
                </w:div>
                <w:div w:id="1087536391">
                  <w:marLeft w:val="720"/>
                  <w:marRight w:val="0"/>
                  <w:marTop w:val="0"/>
                  <w:marBottom w:val="101"/>
                  <w:divBdr>
                    <w:top w:val="none" w:sz="0" w:space="0" w:color="auto"/>
                    <w:left w:val="none" w:sz="0" w:space="0" w:color="auto"/>
                    <w:bottom w:val="none" w:sz="0" w:space="0" w:color="auto"/>
                    <w:right w:val="none" w:sz="0" w:space="0" w:color="auto"/>
                  </w:divBdr>
                </w:div>
                <w:div w:id="532810923">
                  <w:marLeft w:val="720"/>
                  <w:marRight w:val="0"/>
                  <w:marTop w:val="0"/>
                  <w:marBottom w:val="101"/>
                  <w:divBdr>
                    <w:top w:val="none" w:sz="0" w:space="0" w:color="auto"/>
                    <w:left w:val="none" w:sz="0" w:space="0" w:color="auto"/>
                    <w:bottom w:val="none" w:sz="0" w:space="0" w:color="auto"/>
                    <w:right w:val="none" w:sz="0" w:space="0" w:color="auto"/>
                  </w:divBdr>
                </w:div>
                <w:div w:id="249311069">
                  <w:marLeft w:val="720"/>
                  <w:marRight w:val="0"/>
                  <w:marTop w:val="0"/>
                  <w:marBottom w:val="101"/>
                  <w:divBdr>
                    <w:top w:val="none" w:sz="0" w:space="0" w:color="auto"/>
                    <w:left w:val="none" w:sz="0" w:space="0" w:color="auto"/>
                    <w:bottom w:val="none" w:sz="0" w:space="0" w:color="auto"/>
                    <w:right w:val="none" w:sz="0" w:space="0" w:color="auto"/>
                  </w:divBdr>
                </w:div>
                <w:div w:id="576745989">
                  <w:marLeft w:val="720"/>
                  <w:marRight w:val="0"/>
                  <w:marTop w:val="0"/>
                  <w:marBottom w:val="101"/>
                  <w:divBdr>
                    <w:top w:val="none" w:sz="0" w:space="0" w:color="auto"/>
                    <w:left w:val="none" w:sz="0" w:space="0" w:color="auto"/>
                    <w:bottom w:val="none" w:sz="0" w:space="0" w:color="auto"/>
                    <w:right w:val="none" w:sz="0" w:space="0" w:color="auto"/>
                  </w:divBdr>
                </w:div>
                <w:div w:id="1449661009">
                  <w:marLeft w:val="720"/>
                  <w:marRight w:val="0"/>
                  <w:marTop w:val="0"/>
                  <w:marBottom w:val="101"/>
                  <w:divBdr>
                    <w:top w:val="none" w:sz="0" w:space="0" w:color="auto"/>
                    <w:left w:val="none" w:sz="0" w:space="0" w:color="auto"/>
                    <w:bottom w:val="none" w:sz="0" w:space="0" w:color="auto"/>
                    <w:right w:val="none" w:sz="0" w:space="0" w:color="auto"/>
                  </w:divBdr>
                </w:div>
                <w:div w:id="1005129973">
                  <w:marLeft w:val="720"/>
                  <w:marRight w:val="0"/>
                  <w:marTop w:val="0"/>
                  <w:marBottom w:val="101"/>
                  <w:divBdr>
                    <w:top w:val="none" w:sz="0" w:space="0" w:color="auto"/>
                    <w:left w:val="none" w:sz="0" w:space="0" w:color="auto"/>
                    <w:bottom w:val="none" w:sz="0" w:space="0" w:color="auto"/>
                    <w:right w:val="none" w:sz="0" w:space="0" w:color="auto"/>
                  </w:divBdr>
                </w:div>
                <w:div w:id="567031195">
                  <w:marLeft w:val="0"/>
                  <w:marRight w:val="0"/>
                  <w:marTop w:val="0"/>
                  <w:marBottom w:val="101"/>
                  <w:divBdr>
                    <w:top w:val="none" w:sz="0" w:space="0" w:color="auto"/>
                    <w:left w:val="none" w:sz="0" w:space="0" w:color="auto"/>
                    <w:bottom w:val="none" w:sz="0" w:space="0" w:color="auto"/>
                    <w:right w:val="none" w:sz="0" w:space="0" w:color="auto"/>
                  </w:divBdr>
                </w:div>
                <w:div w:id="303434125">
                  <w:marLeft w:val="720"/>
                  <w:marRight w:val="0"/>
                  <w:marTop w:val="0"/>
                  <w:marBottom w:val="101"/>
                  <w:divBdr>
                    <w:top w:val="none" w:sz="0" w:space="0" w:color="auto"/>
                    <w:left w:val="none" w:sz="0" w:space="0" w:color="auto"/>
                    <w:bottom w:val="none" w:sz="0" w:space="0" w:color="auto"/>
                    <w:right w:val="none" w:sz="0" w:space="0" w:color="auto"/>
                  </w:divBdr>
                </w:div>
                <w:div w:id="1766000074">
                  <w:marLeft w:val="720"/>
                  <w:marRight w:val="0"/>
                  <w:marTop w:val="0"/>
                  <w:marBottom w:val="101"/>
                  <w:divBdr>
                    <w:top w:val="none" w:sz="0" w:space="0" w:color="auto"/>
                    <w:left w:val="none" w:sz="0" w:space="0" w:color="auto"/>
                    <w:bottom w:val="none" w:sz="0" w:space="0" w:color="auto"/>
                    <w:right w:val="none" w:sz="0" w:space="0" w:color="auto"/>
                  </w:divBdr>
                </w:div>
                <w:div w:id="834952902">
                  <w:marLeft w:val="720"/>
                  <w:marRight w:val="0"/>
                  <w:marTop w:val="0"/>
                  <w:marBottom w:val="101"/>
                  <w:divBdr>
                    <w:top w:val="none" w:sz="0" w:space="0" w:color="auto"/>
                    <w:left w:val="none" w:sz="0" w:space="0" w:color="auto"/>
                    <w:bottom w:val="none" w:sz="0" w:space="0" w:color="auto"/>
                    <w:right w:val="none" w:sz="0" w:space="0" w:color="auto"/>
                  </w:divBdr>
                </w:div>
                <w:div w:id="1809055784">
                  <w:marLeft w:val="720"/>
                  <w:marRight w:val="0"/>
                  <w:marTop w:val="0"/>
                  <w:marBottom w:val="101"/>
                  <w:divBdr>
                    <w:top w:val="none" w:sz="0" w:space="0" w:color="auto"/>
                    <w:left w:val="none" w:sz="0" w:space="0" w:color="auto"/>
                    <w:bottom w:val="none" w:sz="0" w:space="0" w:color="auto"/>
                    <w:right w:val="none" w:sz="0" w:space="0" w:color="auto"/>
                  </w:divBdr>
                </w:div>
                <w:div w:id="254173033">
                  <w:marLeft w:val="720"/>
                  <w:marRight w:val="0"/>
                  <w:marTop w:val="0"/>
                  <w:marBottom w:val="101"/>
                  <w:divBdr>
                    <w:top w:val="none" w:sz="0" w:space="0" w:color="auto"/>
                    <w:left w:val="none" w:sz="0" w:space="0" w:color="auto"/>
                    <w:bottom w:val="none" w:sz="0" w:space="0" w:color="auto"/>
                    <w:right w:val="none" w:sz="0" w:space="0" w:color="auto"/>
                  </w:divBdr>
                </w:div>
                <w:div w:id="1401638964">
                  <w:marLeft w:val="720"/>
                  <w:marRight w:val="0"/>
                  <w:marTop w:val="0"/>
                  <w:marBottom w:val="101"/>
                  <w:divBdr>
                    <w:top w:val="none" w:sz="0" w:space="0" w:color="auto"/>
                    <w:left w:val="none" w:sz="0" w:space="0" w:color="auto"/>
                    <w:bottom w:val="none" w:sz="0" w:space="0" w:color="auto"/>
                    <w:right w:val="none" w:sz="0" w:space="0" w:color="auto"/>
                  </w:divBdr>
                </w:div>
                <w:div w:id="1927306202">
                  <w:marLeft w:val="720"/>
                  <w:marRight w:val="0"/>
                  <w:marTop w:val="0"/>
                  <w:marBottom w:val="101"/>
                  <w:divBdr>
                    <w:top w:val="none" w:sz="0" w:space="0" w:color="auto"/>
                    <w:left w:val="none" w:sz="0" w:space="0" w:color="auto"/>
                    <w:bottom w:val="none" w:sz="0" w:space="0" w:color="auto"/>
                    <w:right w:val="none" w:sz="0" w:space="0" w:color="auto"/>
                  </w:divBdr>
                </w:div>
              </w:divsChild>
            </w:div>
            <w:div w:id="1103959781">
              <w:marLeft w:val="0"/>
              <w:marRight w:val="0"/>
              <w:marTop w:val="0"/>
              <w:marBottom w:val="0"/>
              <w:divBdr>
                <w:top w:val="none" w:sz="0" w:space="0" w:color="auto"/>
                <w:left w:val="none" w:sz="0" w:space="0" w:color="auto"/>
                <w:bottom w:val="none" w:sz="0" w:space="0" w:color="auto"/>
                <w:right w:val="none" w:sz="0" w:space="0" w:color="auto"/>
              </w:divBdr>
              <w:divsChild>
                <w:div w:id="1568567571">
                  <w:marLeft w:val="720"/>
                  <w:marRight w:val="0"/>
                  <w:marTop w:val="0"/>
                  <w:marBottom w:val="101"/>
                  <w:divBdr>
                    <w:top w:val="none" w:sz="0" w:space="0" w:color="auto"/>
                    <w:left w:val="none" w:sz="0" w:space="0" w:color="auto"/>
                    <w:bottom w:val="none" w:sz="0" w:space="0" w:color="auto"/>
                    <w:right w:val="none" w:sz="0" w:space="0" w:color="auto"/>
                  </w:divBdr>
                </w:div>
                <w:div w:id="144203259">
                  <w:marLeft w:val="720"/>
                  <w:marRight w:val="0"/>
                  <w:marTop w:val="0"/>
                  <w:marBottom w:val="101"/>
                  <w:divBdr>
                    <w:top w:val="none" w:sz="0" w:space="0" w:color="auto"/>
                    <w:left w:val="none" w:sz="0" w:space="0" w:color="auto"/>
                    <w:bottom w:val="none" w:sz="0" w:space="0" w:color="auto"/>
                    <w:right w:val="none" w:sz="0" w:space="0" w:color="auto"/>
                  </w:divBdr>
                </w:div>
                <w:div w:id="2042512790">
                  <w:marLeft w:val="720"/>
                  <w:marRight w:val="0"/>
                  <w:marTop w:val="0"/>
                  <w:marBottom w:val="101"/>
                  <w:divBdr>
                    <w:top w:val="none" w:sz="0" w:space="0" w:color="auto"/>
                    <w:left w:val="none" w:sz="0" w:space="0" w:color="auto"/>
                    <w:bottom w:val="none" w:sz="0" w:space="0" w:color="auto"/>
                    <w:right w:val="none" w:sz="0" w:space="0" w:color="auto"/>
                  </w:divBdr>
                </w:div>
                <w:div w:id="630137061">
                  <w:marLeft w:val="720"/>
                  <w:marRight w:val="0"/>
                  <w:marTop w:val="0"/>
                  <w:marBottom w:val="101"/>
                  <w:divBdr>
                    <w:top w:val="none" w:sz="0" w:space="0" w:color="auto"/>
                    <w:left w:val="none" w:sz="0" w:space="0" w:color="auto"/>
                    <w:bottom w:val="none" w:sz="0" w:space="0" w:color="auto"/>
                    <w:right w:val="none" w:sz="0" w:space="0" w:color="auto"/>
                  </w:divBdr>
                </w:div>
                <w:div w:id="246426018">
                  <w:marLeft w:val="720"/>
                  <w:marRight w:val="0"/>
                  <w:marTop w:val="0"/>
                  <w:marBottom w:val="101"/>
                  <w:divBdr>
                    <w:top w:val="none" w:sz="0" w:space="0" w:color="auto"/>
                    <w:left w:val="none" w:sz="0" w:space="0" w:color="auto"/>
                    <w:bottom w:val="none" w:sz="0" w:space="0" w:color="auto"/>
                    <w:right w:val="none" w:sz="0" w:space="0" w:color="auto"/>
                  </w:divBdr>
                </w:div>
                <w:div w:id="1209489193">
                  <w:marLeft w:val="0"/>
                  <w:marRight w:val="0"/>
                  <w:marTop w:val="0"/>
                  <w:marBottom w:val="101"/>
                  <w:divBdr>
                    <w:top w:val="none" w:sz="0" w:space="0" w:color="auto"/>
                    <w:left w:val="none" w:sz="0" w:space="0" w:color="auto"/>
                    <w:bottom w:val="none" w:sz="0" w:space="0" w:color="auto"/>
                    <w:right w:val="none" w:sz="0" w:space="0" w:color="auto"/>
                  </w:divBdr>
                </w:div>
                <w:div w:id="1616909394">
                  <w:marLeft w:val="720"/>
                  <w:marRight w:val="0"/>
                  <w:marTop w:val="0"/>
                  <w:marBottom w:val="101"/>
                  <w:divBdr>
                    <w:top w:val="none" w:sz="0" w:space="0" w:color="auto"/>
                    <w:left w:val="none" w:sz="0" w:space="0" w:color="auto"/>
                    <w:bottom w:val="none" w:sz="0" w:space="0" w:color="auto"/>
                    <w:right w:val="none" w:sz="0" w:space="0" w:color="auto"/>
                  </w:divBdr>
                </w:div>
                <w:div w:id="384068752">
                  <w:marLeft w:val="720"/>
                  <w:marRight w:val="0"/>
                  <w:marTop w:val="0"/>
                  <w:marBottom w:val="101"/>
                  <w:divBdr>
                    <w:top w:val="none" w:sz="0" w:space="0" w:color="auto"/>
                    <w:left w:val="none" w:sz="0" w:space="0" w:color="auto"/>
                    <w:bottom w:val="none" w:sz="0" w:space="0" w:color="auto"/>
                    <w:right w:val="none" w:sz="0" w:space="0" w:color="auto"/>
                  </w:divBdr>
                </w:div>
                <w:div w:id="1788964512">
                  <w:marLeft w:val="720"/>
                  <w:marRight w:val="0"/>
                  <w:marTop w:val="0"/>
                  <w:marBottom w:val="101"/>
                  <w:divBdr>
                    <w:top w:val="none" w:sz="0" w:space="0" w:color="auto"/>
                    <w:left w:val="none" w:sz="0" w:space="0" w:color="auto"/>
                    <w:bottom w:val="none" w:sz="0" w:space="0" w:color="auto"/>
                    <w:right w:val="none" w:sz="0" w:space="0" w:color="auto"/>
                  </w:divBdr>
                </w:div>
                <w:div w:id="117916560">
                  <w:marLeft w:val="0"/>
                  <w:marRight w:val="0"/>
                  <w:marTop w:val="0"/>
                  <w:marBottom w:val="101"/>
                  <w:divBdr>
                    <w:top w:val="none" w:sz="0" w:space="0" w:color="auto"/>
                    <w:left w:val="none" w:sz="0" w:space="0" w:color="auto"/>
                    <w:bottom w:val="none" w:sz="0" w:space="0" w:color="auto"/>
                    <w:right w:val="none" w:sz="0" w:space="0" w:color="auto"/>
                  </w:divBdr>
                </w:div>
                <w:div w:id="95180246">
                  <w:marLeft w:val="0"/>
                  <w:marRight w:val="0"/>
                  <w:marTop w:val="0"/>
                  <w:marBottom w:val="101"/>
                  <w:divBdr>
                    <w:top w:val="none" w:sz="0" w:space="0" w:color="auto"/>
                    <w:left w:val="none" w:sz="0" w:space="0" w:color="auto"/>
                    <w:bottom w:val="none" w:sz="0" w:space="0" w:color="auto"/>
                    <w:right w:val="none" w:sz="0" w:space="0" w:color="auto"/>
                  </w:divBdr>
                </w:div>
                <w:div w:id="328481451">
                  <w:marLeft w:val="0"/>
                  <w:marRight w:val="0"/>
                  <w:marTop w:val="0"/>
                  <w:marBottom w:val="101"/>
                  <w:divBdr>
                    <w:top w:val="none" w:sz="0" w:space="0" w:color="auto"/>
                    <w:left w:val="none" w:sz="0" w:space="0" w:color="auto"/>
                    <w:bottom w:val="none" w:sz="0" w:space="0" w:color="auto"/>
                    <w:right w:val="none" w:sz="0" w:space="0" w:color="auto"/>
                  </w:divBdr>
                </w:div>
                <w:div w:id="1488126968">
                  <w:marLeft w:val="0"/>
                  <w:marRight w:val="0"/>
                  <w:marTop w:val="0"/>
                  <w:marBottom w:val="101"/>
                  <w:divBdr>
                    <w:top w:val="none" w:sz="0" w:space="0" w:color="auto"/>
                    <w:left w:val="none" w:sz="0" w:space="0" w:color="auto"/>
                    <w:bottom w:val="none" w:sz="0" w:space="0" w:color="auto"/>
                    <w:right w:val="none" w:sz="0" w:space="0" w:color="auto"/>
                  </w:divBdr>
                </w:div>
                <w:div w:id="1533574255">
                  <w:marLeft w:val="0"/>
                  <w:marRight w:val="0"/>
                  <w:marTop w:val="0"/>
                  <w:marBottom w:val="101"/>
                  <w:divBdr>
                    <w:top w:val="none" w:sz="0" w:space="0" w:color="auto"/>
                    <w:left w:val="none" w:sz="0" w:space="0" w:color="auto"/>
                    <w:bottom w:val="none" w:sz="0" w:space="0" w:color="auto"/>
                    <w:right w:val="none" w:sz="0" w:space="0" w:color="auto"/>
                  </w:divBdr>
                </w:div>
                <w:div w:id="1214544752">
                  <w:marLeft w:val="720"/>
                  <w:marRight w:val="0"/>
                  <w:marTop w:val="0"/>
                  <w:marBottom w:val="101"/>
                  <w:divBdr>
                    <w:top w:val="none" w:sz="0" w:space="0" w:color="auto"/>
                    <w:left w:val="none" w:sz="0" w:space="0" w:color="auto"/>
                    <w:bottom w:val="none" w:sz="0" w:space="0" w:color="auto"/>
                    <w:right w:val="none" w:sz="0" w:space="0" w:color="auto"/>
                  </w:divBdr>
                </w:div>
                <w:div w:id="627860802">
                  <w:marLeft w:val="720"/>
                  <w:marRight w:val="0"/>
                  <w:marTop w:val="0"/>
                  <w:marBottom w:val="101"/>
                  <w:divBdr>
                    <w:top w:val="none" w:sz="0" w:space="0" w:color="auto"/>
                    <w:left w:val="none" w:sz="0" w:space="0" w:color="auto"/>
                    <w:bottom w:val="none" w:sz="0" w:space="0" w:color="auto"/>
                    <w:right w:val="none" w:sz="0" w:space="0" w:color="auto"/>
                  </w:divBdr>
                </w:div>
                <w:div w:id="1072432420">
                  <w:marLeft w:val="720"/>
                  <w:marRight w:val="0"/>
                  <w:marTop w:val="0"/>
                  <w:marBottom w:val="101"/>
                  <w:divBdr>
                    <w:top w:val="none" w:sz="0" w:space="0" w:color="auto"/>
                    <w:left w:val="none" w:sz="0" w:space="0" w:color="auto"/>
                    <w:bottom w:val="none" w:sz="0" w:space="0" w:color="auto"/>
                    <w:right w:val="none" w:sz="0" w:space="0" w:color="auto"/>
                  </w:divBdr>
                </w:div>
                <w:div w:id="912154786">
                  <w:marLeft w:val="720"/>
                  <w:marRight w:val="0"/>
                  <w:marTop w:val="0"/>
                  <w:marBottom w:val="101"/>
                  <w:divBdr>
                    <w:top w:val="none" w:sz="0" w:space="0" w:color="auto"/>
                    <w:left w:val="none" w:sz="0" w:space="0" w:color="auto"/>
                    <w:bottom w:val="none" w:sz="0" w:space="0" w:color="auto"/>
                    <w:right w:val="none" w:sz="0" w:space="0" w:color="auto"/>
                  </w:divBdr>
                </w:div>
              </w:divsChild>
            </w:div>
            <w:div w:id="3630343">
              <w:marLeft w:val="0"/>
              <w:marRight w:val="0"/>
              <w:marTop w:val="0"/>
              <w:marBottom w:val="0"/>
              <w:divBdr>
                <w:top w:val="none" w:sz="0" w:space="0" w:color="auto"/>
                <w:left w:val="none" w:sz="0" w:space="0" w:color="auto"/>
                <w:bottom w:val="none" w:sz="0" w:space="0" w:color="auto"/>
                <w:right w:val="none" w:sz="0" w:space="0" w:color="auto"/>
              </w:divBdr>
              <w:divsChild>
                <w:div w:id="1709916416">
                  <w:marLeft w:val="720"/>
                  <w:marRight w:val="0"/>
                  <w:marTop w:val="0"/>
                  <w:marBottom w:val="101"/>
                  <w:divBdr>
                    <w:top w:val="none" w:sz="0" w:space="0" w:color="auto"/>
                    <w:left w:val="none" w:sz="0" w:space="0" w:color="auto"/>
                    <w:bottom w:val="none" w:sz="0" w:space="0" w:color="auto"/>
                    <w:right w:val="none" w:sz="0" w:space="0" w:color="auto"/>
                  </w:divBdr>
                </w:div>
                <w:div w:id="1194003244">
                  <w:marLeft w:val="720"/>
                  <w:marRight w:val="0"/>
                  <w:marTop w:val="0"/>
                  <w:marBottom w:val="101"/>
                  <w:divBdr>
                    <w:top w:val="none" w:sz="0" w:space="0" w:color="auto"/>
                    <w:left w:val="none" w:sz="0" w:space="0" w:color="auto"/>
                    <w:bottom w:val="none" w:sz="0" w:space="0" w:color="auto"/>
                    <w:right w:val="none" w:sz="0" w:space="0" w:color="auto"/>
                  </w:divBdr>
                </w:div>
                <w:div w:id="401147819">
                  <w:marLeft w:val="720"/>
                  <w:marRight w:val="0"/>
                  <w:marTop w:val="0"/>
                  <w:marBottom w:val="101"/>
                  <w:divBdr>
                    <w:top w:val="none" w:sz="0" w:space="0" w:color="auto"/>
                    <w:left w:val="none" w:sz="0" w:space="0" w:color="auto"/>
                    <w:bottom w:val="none" w:sz="0" w:space="0" w:color="auto"/>
                    <w:right w:val="none" w:sz="0" w:space="0" w:color="auto"/>
                  </w:divBdr>
                </w:div>
                <w:div w:id="978463792">
                  <w:marLeft w:val="720"/>
                  <w:marRight w:val="0"/>
                  <w:marTop w:val="0"/>
                  <w:marBottom w:val="101"/>
                  <w:divBdr>
                    <w:top w:val="none" w:sz="0" w:space="0" w:color="auto"/>
                    <w:left w:val="none" w:sz="0" w:space="0" w:color="auto"/>
                    <w:bottom w:val="none" w:sz="0" w:space="0" w:color="auto"/>
                    <w:right w:val="none" w:sz="0" w:space="0" w:color="auto"/>
                  </w:divBdr>
                </w:div>
                <w:div w:id="1220940475">
                  <w:marLeft w:val="720"/>
                  <w:marRight w:val="0"/>
                  <w:marTop w:val="0"/>
                  <w:marBottom w:val="101"/>
                  <w:divBdr>
                    <w:top w:val="none" w:sz="0" w:space="0" w:color="auto"/>
                    <w:left w:val="none" w:sz="0" w:space="0" w:color="auto"/>
                    <w:bottom w:val="none" w:sz="0" w:space="0" w:color="auto"/>
                    <w:right w:val="none" w:sz="0" w:space="0" w:color="auto"/>
                  </w:divBdr>
                </w:div>
                <w:div w:id="645085262">
                  <w:marLeft w:val="720"/>
                  <w:marRight w:val="0"/>
                  <w:marTop w:val="0"/>
                  <w:marBottom w:val="101"/>
                  <w:divBdr>
                    <w:top w:val="none" w:sz="0" w:space="0" w:color="auto"/>
                    <w:left w:val="none" w:sz="0" w:space="0" w:color="auto"/>
                    <w:bottom w:val="none" w:sz="0" w:space="0" w:color="auto"/>
                    <w:right w:val="none" w:sz="0" w:space="0" w:color="auto"/>
                  </w:divBdr>
                </w:div>
                <w:div w:id="749471994">
                  <w:marLeft w:val="720"/>
                  <w:marRight w:val="0"/>
                  <w:marTop w:val="0"/>
                  <w:marBottom w:val="101"/>
                  <w:divBdr>
                    <w:top w:val="none" w:sz="0" w:space="0" w:color="auto"/>
                    <w:left w:val="none" w:sz="0" w:space="0" w:color="auto"/>
                    <w:bottom w:val="none" w:sz="0" w:space="0" w:color="auto"/>
                    <w:right w:val="none" w:sz="0" w:space="0" w:color="auto"/>
                  </w:divBdr>
                </w:div>
                <w:div w:id="1621496606">
                  <w:marLeft w:val="720"/>
                  <w:marRight w:val="0"/>
                  <w:marTop w:val="0"/>
                  <w:marBottom w:val="101"/>
                  <w:divBdr>
                    <w:top w:val="none" w:sz="0" w:space="0" w:color="auto"/>
                    <w:left w:val="none" w:sz="0" w:space="0" w:color="auto"/>
                    <w:bottom w:val="none" w:sz="0" w:space="0" w:color="auto"/>
                    <w:right w:val="none" w:sz="0" w:space="0" w:color="auto"/>
                  </w:divBdr>
                </w:div>
              </w:divsChild>
            </w:div>
            <w:div w:id="58066168">
              <w:marLeft w:val="0"/>
              <w:marRight w:val="0"/>
              <w:marTop w:val="0"/>
              <w:marBottom w:val="0"/>
              <w:divBdr>
                <w:top w:val="none" w:sz="0" w:space="0" w:color="auto"/>
                <w:left w:val="none" w:sz="0" w:space="0" w:color="auto"/>
                <w:bottom w:val="none" w:sz="0" w:space="0" w:color="auto"/>
                <w:right w:val="none" w:sz="0" w:space="0" w:color="auto"/>
              </w:divBdr>
              <w:divsChild>
                <w:div w:id="1766417305">
                  <w:marLeft w:val="720"/>
                  <w:marRight w:val="0"/>
                  <w:marTop w:val="0"/>
                  <w:marBottom w:val="101"/>
                  <w:divBdr>
                    <w:top w:val="none" w:sz="0" w:space="0" w:color="auto"/>
                    <w:left w:val="none" w:sz="0" w:space="0" w:color="auto"/>
                    <w:bottom w:val="none" w:sz="0" w:space="0" w:color="auto"/>
                    <w:right w:val="none" w:sz="0" w:space="0" w:color="auto"/>
                  </w:divBdr>
                </w:div>
                <w:div w:id="2025663469">
                  <w:marLeft w:val="720"/>
                  <w:marRight w:val="0"/>
                  <w:marTop w:val="0"/>
                  <w:marBottom w:val="101"/>
                  <w:divBdr>
                    <w:top w:val="none" w:sz="0" w:space="0" w:color="auto"/>
                    <w:left w:val="none" w:sz="0" w:space="0" w:color="auto"/>
                    <w:bottom w:val="none" w:sz="0" w:space="0" w:color="auto"/>
                    <w:right w:val="none" w:sz="0" w:space="0" w:color="auto"/>
                  </w:divBdr>
                </w:div>
                <w:div w:id="817578759">
                  <w:marLeft w:val="720"/>
                  <w:marRight w:val="0"/>
                  <w:marTop w:val="0"/>
                  <w:marBottom w:val="101"/>
                  <w:divBdr>
                    <w:top w:val="none" w:sz="0" w:space="0" w:color="auto"/>
                    <w:left w:val="none" w:sz="0" w:space="0" w:color="auto"/>
                    <w:bottom w:val="none" w:sz="0" w:space="0" w:color="auto"/>
                    <w:right w:val="none" w:sz="0" w:space="0" w:color="auto"/>
                  </w:divBdr>
                </w:div>
                <w:div w:id="76364193">
                  <w:marLeft w:val="720"/>
                  <w:marRight w:val="0"/>
                  <w:marTop w:val="0"/>
                  <w:marBottom w:val="101"/>
                  <w:divBdr>
                    <w:top w:val="none" w:sz="0" w:space="0" w:color="auto"/>
                    <w:left w:val="none" w:sz="0" w:space="0" w:color="auto"/>
                    <w:bottom w:val="none" w:sz="0" w:space="0" w:color="auto"/>
                    <w:right w:val="none" w:sz="0" w:space="0" w:color="auto"/>
                  </w:divBdr>
                </w:div>
                <w:div w:id="1758749828">
                  <w:marLeft w:val="720"/>
                  <w:marRight w:val="0"/>
                  <w:marTop w:val="0"/>
                  <w:marBottom w:val="101"/>
                  <w:divBdr>
                    <w:top w:val="none" w:sz="0" w:space="0" w:color="auto"/>
                    <w:left w:val="none" w:sz="0" w:space="0" w:color="auto"/>
                    <w:bottom w:val="none" w:sz="0" w:space="0" w:color="auto"/>
                    <w:right w:val="none" w:sz="0" w:space="0" w:color="auto"/>
                  </w:divBdr>
                </w:div>
                <w:div w:id="1249655724">
                  <w:marLeft w:val="0"/>
                  <w:marRight w:val="0"/>
                  <w:marTop w:val="0"/>
                  <w:marBottom w:val="101"/>
                  <w:divBdr>
                    <w:top w:val="none" w:sz="0" w:space="0" w:color="auto"/>
                    <w:left w:val="none" w:sz="0" w:space="0" w:color="auto"/>
                    <w:bottom w:val="none" w:sz="0" w:space="0" w:color="auto"/>
                    <w:right w:val="none" w:sz="0" w:space="0" w:color="auto"/>
                  </w:divBdr>
                </w:div>
                <w:div w:id="1643148075">
                  <w:marLeft w:val="0"/>
                  <w:marRight w:val="0"/>
                  <w:marTop w:val="0"/>
                  <w:marBottom w:val="101"/>
                  <w:divBdr>
                    <w:top w:val="none" w:sz="0" w:space="0" w:color="auto"/>
                    <w:left w:val="none" w:sz="0" w:space="0" w:color="auto"/>
                    <w:bottom w:val="none" w:sz="0" w:space="0" w:color="auto"/>
                    <w:right w:val="none" w:sz="0" w:space="0" w:color="auto"/>
                  </w:divBdr>
                </w:div>
                <w:div w:id="1845973317">
                  <w:marLeft w:val="0"/>
                  <w:marRight w:val="0"/>
                  <w:marTop w:val="0"/>
                  <w:marBottom w:val="101"/>
                  <w:divBdr>
                    <w:top w:val="none" w:sz="0" w:space="0" w:color="auto"/>
                    <w:left w:val="none" w:sz="0" w:space="0" w:color="auto"/>
                    <w:bottom w:val="none" w:sz="0" w:space="0" w:color="auto"/>
                    <w:right w:val="none" w:sz="0" w:space="0" w:color="auto"/>
                  </w:divBdr>
                </w:div>
                <w:div w:id="1433474443">
                  <w:marLeft w:val="0"/>
                  <w:marRight w:val="0"/>
                  <w:marTop w:val="0"/>
                  <w:marBottom w:val="101"/>
                  <w:divBdr>
                    <w:top w:val="none" w:sz="0" w:space="0" w:color="auto"/>
                    <w:left w:val="none" w:sz="0" w:space="0" w:color="auto"/>
                    <w:bottom w:val="none" w:sz="0" w:space="0" w:color="auto"/>
                    <w:right w:val="none" w:sz="0" w:space="0" w:color="auto"/>
                  </w:divBdr>
                </w:div>
                <w:div w:id="112750266">
                  <w:marLeft w:val="0"/>
                  <w:marRight w:val="0"/>
                  <w:marTop w:val="0"/>
                  <w:marBottom w:val="101"/>
                  <w:divBdr>
                    <w:top w:val="none" w:sz="0" w:space="0" w:color="auto"/>
                    <w:left w:val="none" w:sz="0" w:space="0" w:color="auto"/>
                    <w:bottom w:val="none" w:sz="0" w:space="0" w:color="auto"/>
                    <w:right w:val="none" w:sz="0" w:space="0" w:color="auto"/>
                  </w:divBdr>
                </w:div>
                <w:div w:id="1805654068">
                  <w:marLeft w:val="720"/>
                  <w:marRight w:val="0"/>
                  <w:marTop w:val="0"/>
                  <w:marBottom w:val="101"/>
                  <w:divBdr>
                    <w:top w:val="none" w:sz="0" w:space="0" w:color="auto"/>
                    <w:left w:val="none" w:sz="0" w:space="0" w:color="auto"/>
                    <w:bottom w:val="none" w:sz="0" w:space="0" w:color="auto"/>
                    <w:right w:val="none" w:sz="0" w:space="0" w:color="auto"/>
                  </w:divBdr>
                </w:div>
                <w:div w:id="367341217">
                  <w:marLeft w:val="720"/>
                  <w:marRight w:val="0"/>
                  <w:marTop w:val="0"/>
                  <w:marBottom w:val="101"/>
                  <w:divBdr>
                    <w:top w:val="none" w:sz="0" w:space="0" w:color="auto"/>
                    <w:left w:val="none" w:sz="0" w:space="0" w:color="auto"/>
                    <w:bottom w:val="none" w:sz="0" w:space="0" w:color="auto"/>
                    <w:right w:val="none" w:sz="0" w:space="0" w:color="auto"/>
                  </w:divBdr>
                </w:div>
                <w:div w:id="1847597183">
                  <w:marLeft w:val="720"/>
                  <w:marRight w:val="0"/>
                  <w:marTop w:val="0"/>
                  <w:marBottom w:val="101"/>
                  <w:divBdr>
                    <w:top w:val="none" w:sz="0" w:space="0" w:color="auto"/>
                    <w:left w:val="none" w:sz="0" w:space="0" w:color="auto"/>
                    <w:bottom w:val="none" w:sz="0" w:space="0" w:color="auto"/>
                    <w:right w:val="none" w:sz="0" w:space="0" w:color="auto"/>
                  </w:divBdr>
                </w:div>
                <w:div w:id="1170370761">
                  <w:marLeft w:val="0"/>
                  <w:marRight w:val="0"/>
                  <w:marTop w:val="0"/>
                  <w:marBottom w:val="101"/>
                  <w:divBdr>
                    <w:top w:val="none" w:sz="0" w:space="0" w:color="auto"/>
                    <w:left w:val="none" w:sz="0" w:space="0" w:color="auto"/>
                    <w:bottom w:val="none" w:sz="0" w:space="0" w:color="auto"/>
                    <w:right w:val="none" w:sz="0" w:space="0" w:color="auto"/>
                  </w:divBdr>
                </w:div>
              </w:divsChild>
            </w:div>
            <w:div w:id="1603148928">
              <w:marLeft w:val="0"/>
              <w:marRight w:val="0"/>
              <w:marTop w:val="0"/>
              <w:marBottom w:val="0"/>
              <w:divBdr>
                <w:top w:val="none" w:sz="0" w:space="0" w:color="auto"/>
                <w:left w:val="none" w:sz="0" w:space="0" w:color="auto"/>
                <w:bottom w:val="none" w:sz="0" w:space="0" w:color="auto"/>
                <w:right w:val="none" w:sz="0" w:space="0" w:color="auto"/>
              </w:divBdr>
              <w:divsChild>
                <w:div w:id="490022143">
                  <w:marLeft w:val="0"/>
                  <w:marRight w:val="0"/>
                  <w:marTop w:val="0"/>
                  <w:marBottom w:val="101"/>
                  <w:divBdr>
                    <w:top w:val="none" w:sz="0" w:space="0" w:color="auto"/>
                    <w:left w:val="none" w:sz="0" w:space="0" w:color="auto"/>
                    <w:bottom w:val="none" w:sz="0" w:space="0" w:color="auto"/>
                    <w:right w:val="none" w:sz="0" w:space="0" w:color="auto"/>
                  </w:divBdr>
                </w:div>
                <w:div w:id="1448817884">
                  <w:marLeft w:val="0"/>
                  <w:marRight w:val="0"/>
                  <w:marTop w:val="0"/>
                  <w:marBottom w:val="101"/>
                  <w:divBdr>
                    <w:top w:val="none" w:sz="0" w:space="0" w:color="auto"/>
                    <w:left w:val="none" w:sz="0" w:space="0" w:color="auto"/>
                    <w:bottom w:val="none" w:sz="0" w:space="0" w:color="auto"/>
                    <w:right w:val="none" w:sz="0" w:space="0" w:color="auto"/>
                  </w:divBdr>
                </w:div>
                <w:div w:id="1813400821">
                  <w:marLeft w:val="0"/>
                  <w:marRight w:val="0"/>
                  <w:marTop w:val="0"/>
                  <w:marBottom w:val="101"/>
                  <w:divBdr>
                    <w:top w:val="none" w:sz="0" w:space="0" w:color="auto"/>
                    <w:left w:val="none" w:sz="0" w:space="0" w:color="auto"/>
                    <w:bottom w:val="none" w:sz="0" w:space="0" w:color="auto"/>
                    <w:right w:val="none" w:sz="0" w:space="0" w:color="auto"/>
                  </w:divBdr>
                </w:div>
                <w:div w:id="1814835931">
                  <w:marLeft w:val="0"/>
                  <w:marRight w:val="0"/>
                  <w:marTop w:val="0"/>
                  <w:marBottom w:val="101"/>
                  <w:divBdr>
                    <w:top w:val="none" w:sz="0" w:space="0" w:color="auto"/>
                    <w:left w:val="none" w:sz="0" w:space="0" w:color="auto"/>
                    <w:bottom w:val="none" w:sz="0" w:space="0" w:color="auto"/>
                    <w:right w:val="none" w:sz="0" w:space="0" w:color="auto"/>
                  </w:divBdr>
                </w:div>
                <w:div w:id="373702071">
                  <w:marLeft w:val="0"/>
                  <w:marRight w:val="0"/>
                  <w:marTop w:val="0"/>
                  <w:marBottom w:val="101"/>
                  <w:divBdr>
                    <w:top w:val="none" w:sz="0" w:space="0" w:color="auto"/>
                    <w:left w:val="none" w:sz="0" w:space="0" w:color="auto"/>
                    <w:bottom w:val="none" w:sz="0" w:space="0" w:color="auto"/>
                    <w:right w:val="none" w:sz="0" w:space="0" w:color="auto"/>
                  </w:divBdr>
                </w:div>
                <w:div w:id="996494702">
                  <w:marLeft w:val="0"/>
                  <w:marRight w:val="0"/>
                  <w:marTop w:val="0"/>
                  <w:marBottom w:val="101"/>
                  <w:divBdr>
                    <w:top w:val="none" w:sz="0" w:space="0" w:color="auto"/>
                    <w:left w:val="none" w:sz="0" w:space="0" w:color="auto"/>
                    <w:bottom w:val="none" w:sz="0" w:space="0" w:color="auto"/>
                    <w:right w:val="none" w:sz="0" w:space="0" w:color="auto"/>
                  </w:divBdr>
                </w:div>
                <w:div w:id="203762206">
                  <w:marLeft w:val="0"/>
                  <w:marRight w:val="0"/>
                  <w:marTop w:val="0"/>
                  <w:marBottom w:val="101"/>
                  <w:divBdr>
                    <w:top w:val="none" w:sz="0" w:space="0" w:color="auto"/>
                    <w:left w:val="none" w:sz="0" w:space="0" w:color="auto"/>
                    <w:bottom w:val="none" w:sz="0" w:space="0" w:color="auto"/>
                    <w:right w:val="none" w:sz="0" w:space="0" w:color="auto"/>
                  </w:divBdr>
                </w:div>
                <w:div w:id="1584755927">
                  <w:marLeft w:val="0"/>
                  <w:marRight w:val="0"/>
                  <w:marTop w:val="0"/>
                  <w:marBottom w:val="101"/>
                  <w:divBdr>
                    <w:top w:val="none" w:sz="0" w:space="0" w:color="auto"/>
                    <w:left w:val="none" w:sz="0" w:space="0" w:color="auto"/>
                    <w:bottom w:val="none" w:sz="0" w:space="0" w:color="auto"/>
                    <w:right w:val="none" w:sz="0" w:space="0" w:color="auto"/>
                  </w:divBdr>
                </w:div>
                <w:div w:id="383481448">
                  <w:marLeft w:val="720"/>
                  <w:marRight w:val="0"/>
                  <w:marTop w:val="0"/>
                  <w:marBottom w:val="101"/>
                  <w:divBdr>
                    <w:top w:val="none" w:sz="0" w:space="0" w:color="auto"/>
                    <w:left w:val="none" w:sz="0" w:space="0" w:color="auto"/>
                    <w:bottom w:val="none" w:sz="0" w:space="0" w:color="auto"/>
                    <w:right w:val="none" w:sz="0" w:space="0" w:color="auto"/>
                  </w:divBdr>
                </w:div>
                <w:div w:id="654527758">
                  <w:marLeft w:val="720"/>
                  <w:marRight w:val="0"/>
                  <w:marTop w:val="0"/>
                  <w:marBottom w:val="101"/>
                  <w:divBdr>
                    <w:top w:val="none" w:sz="0" w:space="0" w:color="auto"/>
                    <w:left w:val="none" w:sz="0" w:space="0" w:color="auto"/>
                    <w:bottom w:val="none" w:sz="0" w:space="0" w:color="auto"/>
                    <w:right w:val="none" w:sz="0" w:space="0" w:color="auto"/>
                  </w:divBdr>
                </w:div>
                <w:div w:id="713191311">
                  <w:marLeft w:val="720"/>
                  <w:marRight w:val="0"/>
                  <w:marTop w:val="0"/>
                  <w:marBottom w:val="101"/>
                  <w:divBdr>
                    <w:top w:val="none" w:sz="0" w:space="0" w:color="auto"/>
                    <w:left w:val="none" w:sz="0" w:space="0" w:color="auto"/>
                    <w:bottom w:val="none" w:sz="0" w:space="0" w:color="auto"/>
                    <w:right w:val="none" w:sz="0" w:space="0" w:color="auto"/>
                  </w:divBdr>
                </w:div>
                <w:div w:id="2048791863">
                  <w:marLeft w:val="720"/>
                  <w:marRight w:val="0"/>
                  <w:marTop w:val="0"/>
                  <w:marBottom w:val="101"/>
                  <w:divBdr>
                    <w:top w:val="none" w:sz="0" w:space="0" w:color="auto"/>
                    <w:left w:val="none" w:sz="0" w:space="0" w:color="auto"/>
                    <w:bottom w:val="none" w:sz="0" w:space="0" w:color="auto"/>
                    <w:right w:val="none" w:sz="0" w:space="0" w:color="auto"/>
                  </w:divBdr>
                </w:div>
                <w:div w:id="1859001871">
                  <w:marLeft w:val="720"/>
                  <w:marRight w:val="0"/>
                  <w:marTop w:val="0"/>
                  <w:marBottom w:val="101"/>
                  <w:divBdr>
                    <w:top w:val="none" w:sz="0" w:space="0" w:color="auto"/>
                    <w:left w:val="none" w:sz="0" w:space="0" w:color="auto"/>
                    <w:bottom w:val="none" w:sz="0" w:space="0" w:color="auto"/>
                    <w:right w:val="none" w:sz="0" w:space="0" w:color="auto"/>
                  </w:divBdr>
                </w:div>
                <w:div w:id="1111779343">
                  <w:marLeft w:val="720"/>
                  <w:marRight w:val="0"/>
                  <w:marTop w:val="0"/>
                  <w:marBottom w:val="101"/>
                  <w:divBdr>
                    <w:top w:val="none" w:sz="0" w:space="0" w:color="auto"/>
                    <w:left w:val="none" w:sz="0" w:space="0" w:color="auto"/>
                    <w:bottom w:val="none" w:sz="0" w:space="0" w:color="auto"/>
                    <w:right w:val="none" w:sz="0" w:space="0" w:color="auto"/>
                  </w:divBdr>
                </w:div>
                <w:div w:id="848763049">
                  <w:marLeft w:val="720"/>
                  <w:marRight w:val="0"/>
                  <w:marTop w:val="0"/>
                  <w:marBottom w:val="101"/>
                  <w:divBdr>
                    <w:top w:val="none" w:sz="0" w:space="0" w:color="auto"/>
                    <w:left w:val="none" w:sz="0" w:space="0" w:color="auto"/>
                    <w:bottom w:val="none" w:sz="0" w:space="0" w:color="auto"/>
                    <w:right w:val="none" w:sz="0" w:space="0" w:color="auto"/>
                  </w:divBdr>
                </w:div>
                <w:div w:id="133186489">
                  <w:marLeft w:val="720"/>
                  <w:marRight w:val="0"/>
                  <w:marTop w:val="0"/>
                  <w:marBottom w:val="101"/>
                  <w:divBdr>
                    <w:top w:val="none" w:sz="0" w:space="0" w:color="auto"/>
                    <w:left w:val="none" w:sz="0" w:space="0" w:color="auto"/>
                    <w:bottom w:val="none" w:sz="0" w:space="0" w:color="auto"/>
                    <w:right w:val="none" w:sz="0" w:space="0" w:color="auto"/>
                  </w:divBdr>
                </w:div>
                <w:div w:id="664478398">
                  <w:marLeft w:val="720"/>
                  <w:marRight w:val="0"/>
                  <w:marTop w:val="0"/>
                  <w:marBottom w:val="101"/>
                  <w:divBdr>
                    <w:top w:val="none" w:sz="0" w:space="0" w:color="auto"/>
                    <w:left w:val="none" w:sz="0" w:space="0" w:color="auto"/>
                    <w:bottom w:val="none" w:sz="0" w:space="0" w:color="auto"/>
                    <w:right w:val="none" w:sz="0" w:space="0" w:color="auto"/>
                  </w:divBdr>
                </w:div>
              </w:divsChild>
            </w:div>
            <w:div w:id="961614336">
              <w:marLeft w:val="0"/>
              <w:marRight w:val="0"/>
              <w:marTop w:val="0"/>
              <w:marBottom w:val="0"/>
              <w:divBdr>
                <w:top w:val="none" w:sz="0" w:space="0" w:color="auto"/>
                <w:left w:val="none" w:sz="0" w:space="0" w:color="auto"/>
                <w:bottom w:val="none" w:sz="0" w:space="0" w:color="auto"/>
                <w:right w:val="none" w:sz="0" w:space="0" w:color="auto"/>
              </w:divBdr>
              <w:divsChild>
                <w:div w:id="2080907422">
                  <w:marLeft w:val="720"/>
                  <w:marRight w:val="0"/>
                  <w:marTop w:val="0"/>
                  <w:marBottom w:val="101"/>
                  <w:divBdr>
                    <w:top w:val="none" w:sz="0" w:space="0" w:color="auto"/>
                    <w:left w:val="none" w:sz="0" w:space="0" w:color="auto"/>
                    <w:bottom w:val="none" w:sz="0" w:space="0" w:color="auto"/>
                    <w:right w:val="none" w:sz="0" w:space="0" w:color="auto"/>
                  </w:divBdr>
                </w:div>
                <w:div w:id="1274557365">
                  <w:marLeft w:val="720"/>
                  <w:marRight w:val="0"/>
                  <w:marTop w:val="0"/>
                  <w:marBottom w:val="101"/>
                  <w:divBdr>
                    <w:top w:val="none" w:sz="0" w:space="0" w:color="auto"/>
                    <w:left w:val="none" w:sz="0" w:space="0" w:color="auto"/>
                    <w:bottom w:val="none" w:sz="0" w:space="0" w:color="auto"/>
                    <w:right w:val="none" w:sz="0" w:space="0" w:color="auto"/>
                  </w:divBdr>
                </w:div>
                <w:div w:id="914050862">
                  <w:marLeft w:val="720"/>
                  <w:marRight w:val="0"/>
                  <w:marTop w:val="0"/>
                  <w:marBottom w:val="101"/>
                  <w:divBdr>
                    <w:top w:val="none" w:sz="0" w:space="0" w:color="auto"/>
                    <w:left w:val="none" w:sz="0" w:space="0" w:color="auto"/>
                    <w:bottom w:val="none" w:sz="0" w:space="0" w:color="auto"/>
                    <w:right w:val="none" w:sz="0" w:space="0" w:color="auto"/>
                  </w:divBdr>
                </w:div>
                <w:div w:id="1011571772">
                  <w:marLeft w:val="0"/>
                  <w:marRight w:val="0"/>
                  <w:marTop w:val="0"/>
                  <w:marBottom w:val="101"/>
                  <w:divBdr>
                    <w:top w:val="none" w:sz="0" w:space="0" w:color="auto"/>
                    <w:left w:val="none" w:sz="0" w:space="0" w:color="auto"/>
                    <w:bottom w:val="none" w:sz="0" w:space="0" w:color="auto"/>
                    <w:right w:val="none" w:sz="0" w:space="0" w:color="auto"/>
                  </w:divBdr>
                </w:div>
                <w:div w:id="189220185">
                  <w:marLeft w:val="0"/>
                  <w:marRight w:val="0"/>
                  <w:marTop w:val="0"/>
                  <w:marBottom w:val="101"/>
                  <w:divBdr>
                    <w:top w:val="none" w:sz="0" w:space="0" w:color="auto"/>
                    <w:left w:val="none" w:sz="0" w:space="0" w:color="auto"/>
                    <w:bottom w:val="none" w:sz="0" w:space="0" w:color="auto"/>
                    <w:right w:val="none" w:sz="0" w:space="0" w:color="auto"/>
                  </w:divBdr>
                </w:div>
                <w:div w:id="385495892">
                  <w:marLeft w:val="0"/>
                  <w:marRight w:val="0"/>
                  <w:marTop w:val="0"/>
                  <w:marBottom w:val="101"/>
                  <w:divBdr>
                    <w:top w:val="none" w:sz="0" w:space="0" w:color="auto"/>
                    <w:left w:val="none" w:sz="0" w:space="0" w:color="auto"/>
                    <w:bottom w:val="none" w:sz="0" w:space="0" w:color="auto"/>
                    <w:right w:val="none" w:sz="0" w:space="0" w:color="auto"/>
                  </w:divBdr>
                </w:div>
                <w:div w:id="672494500">
                  <w:marLeft w:val="0"/>
                  <w:marRight w:val="0"/>
                  <w:marTop w:val="0"/>
                  <w:marBottom w:val="101"/>
                  <w:divBdr>
                    <w:top w:val="none" w:sz="0" w:space="0" w:color="auto"/>
                    <w:left w:val="none" w:sz="0" w:space="0" w:color="auto"/>
                    <w:bottom w:val="none" w:sz="0" w:space="0" w:color="auto"/>
                    <w:right w:val="none" w:sz="0" w:space="0" w:color="auto"/>
                  </w:divBdr>
                </w:div>
                <w:div w:id="2057269607">
                  <w:marLeft w:val="0"/>
                  <w:marRight w:val="0"/>
                  <w:marTop w:val="0"/>
                  <w:marBottom w:val="101"/>
                  <w:divBdr>
                    <w:top w:val="none" w:sz="0" w:space="0" w:color="auto"/>
                    <w:left w:val="none" w:sz="0" w:space="0" w:color="auto"/>
                    <w:bottom w:val="none" w:sz="0" w:space="0" w:color="auto"/>
                    <w:right w:val="none" w:sz="0" w:space="0" w:color="auto"/>
                  </w:divBdr>
                </w:div>
                <w:div w:id="461311991">
                  <w:marLeft w:val="0"/>
                  <w:marRight w:val="0"/>
                  <w:marTop w:val="0"/>
                  <w:marBottom w:val="101"/>
                  <w:divBdr>
                    <w:top w:val="none" w:sz="0" w:space="0" w:color="auto"/>
                    <w:left w:val="none" w:sz="0" w:space="0" w:color="auto"/>
                    <w:bottom w:val="none" w:sz="0" w:space="0" w:color="auto"/>
                    <w:right w:val="none" w:sz="0" w:space="0" w:color="auto"/>
                  </w:divBdr>
                </w:div>
                <w:div w:id="1977448438">
                  <w:marLeft w:val="720"/>
                  <w:marRight w:val="0"/>
                  <w:marTop w:val="0"/>
                  <w:marBottom w:val="101"/>
                  <w:divBdr>
                    <w:top w:val="none" w:sz="0" w:space="0" w:color="auto"/>
                    <w:left w:val="none" w:sz="0" w:space="0" w:color="auto"/>
                    <w:bottom w:val="none" w:sz="0" w:space="0" w:color="auto"/>
                    <w:right w:val="none" w:sz="0" w:space="0" w:color="auto"/>
                  </w:divBdr>
                </w:div>
              </w:divsChild>
            </w:div>
            <w:div w:id="1020934602">
              <w:marLeft w:val="0"/>
              <w:marRight w:val="0"/>
              <w:marTop w:val="0"/>
              <w:marBottom w:val="0"/>
              <w:divBdr>
                <w:top w:val="none" w:sz="0" w:space="0" w:color="auto"/>
                <w:left w:val="none" w:sz="0" w:space="0" w:color="auto"/>
                <w:bottom w:val="none" w:sz="0" w:space="0" w:color="auto"/>
                <w:right w:val="none" w:sz="0" w:space="0" w:color="auto"/>
              </w:divBdr>
              <w:divsChild>
                <w:div w:id="130562961">
                  <w:marLeft w:val="720"/>
                  <w:marRight w:val="0"/>
                  <w:marTop w:val="0"/>
                  <w:marBottom w:val="101"/>
                  <w:divBdr>
                    <w:top w:val="none" w:sz="0" w:space="0" w:color="auto"/>
                    <w:left w:val="none" w:sz="0" w:space="0" w:color="auto"/>
                    <w:bottom w:val="none" w:sz="0" w:space="0" w:color="auto"/>
                    <w:right w:val="none" w:sz="0" w:space="0" w:color="auto"/>
                  </w:divBdr>
                </w:div>
                <w:div w:id="877819590">
                  <w:marLeft w:val="720"/>
                  <w:marRight w:val="0"/>
                  <w:marTop w:val="0"/>
                  <w:marBottom w:val="101"/>
                  <w:divBdr>
                    <w:top w:val="none" w:sz="0" w:space="0" w:color="auto"/>
                    <w:left w:val="none" w:sz="0" w:space="0" w:color="auto"/>
                    <w:bottom w:val="none" w:sz="0" w:space="0" w:color="auto"/>
                    <w:right w:val="none" w:sz="0" w:space="0" w:color="auto"/>
                  </w:divBdr>
                </w:div>
                <w:div w:id="1168405987">
                  <w:marLeft w:val="720"/>
                  <w:marRight w:val="0"/>
                  <w:marTop w:val="0"/>
                  <w:marBottom w:val="101"/>
                  <w:divBdr>
                    <w:top w:val="none" w:sz="0" w:space="0" w:color="auto"/>
                    <w:left w:val="none" w:sz="0" w:space="0" w:color="auto"/>
                    <w:bottom w:val="none" w:sz="0" w:space="0" w:color="auto"/>
                    <w:right w:val="none" w:sz="0" w:space="0" w:color="auto"/>
                  </w:divBdr>
                </w:div>
                <w:div w:id="545485128">
                  <w:marLeft w:val="1440"/>
                  <w:marRight w:val="0"/>
                  <w:marTop w:val="0"/>
                  <w:marBottom w:val="101"/>
                  <w:divBdr>
                    <w:top w:val="none" w:sz="0" w:space="0" w:color="auto"/>
                    <w:left w:val="none" w:sz="0" w:space="0" w:color="auto"/>
                    <w:bottom w:val="none" w:sz="0" w:space="0" w:color="auto"/>
                    <w:right w:val="none" w:sz="0" w:space="0" w:color="auto"/>
                  </w:divBdr>
                </w:div>
                <w:div w:id="1939026439">
                  <w:marLeft w:val="1440"/>
                  <w:marRight w:val="0"/>
                  <w:marTop w:val="0"/>
                  <w:marBottom w:val="101"/>
                  <w:divBdr>
                    <w:top w:val="none" w:sz="0" w:space="0" w:color="auto"/>
                    <w:left w:val="none" w:sz="0" w:space="0" w:color="auto"/>
                    <w:bottom w:val="none" w:sz="0" w:space="0" w:color="auto"/>
                    <w:right w:val="none" w:sz="0" w:space="0" w:color="auto"/>
                  </w:divBdr>
                </w:div>
                <w:div w:id="1610090837">
                  <w:marLeft w:val="1440"/>
                  <w:marRight w:val="0"/>
                  <w:marTop w:val="0"/>
                  <w:marBottom w:val="101"/>
                  <w:divBdr>
                    <w:top w:val="none" w:sz="0" w:space="0" w:color="auto"/>
                    <w:left w:val="none" w:sz="0" w:space="0" w:color="auto"/>
                    <w:bottom w:val="none" w:sz="0" w:space="0" w:color="auto"/>
                    <w:right w:val="none" w:sz="0" w:space="0" w:color="auto"/>
                  </w:divBdr>
                </w:div>
                <w:div w:id="174728637">
                  <w:marLeft w:val="1440"/>
                  <w:marRight w:val="0"/>
                  <w:marTop w:val="0"/>
                  <w:marBottom w:val="101"/>
                  <w:divBdr>
                    <w:top w:val="none" w:sz="0" w:space="0" w:color="auto"/>
                    <w:left w:val="none" w:sz="0" w:space="0" w:color="auto"/>
                    <w:bottom w:val="none" w:sz="0" w:space="0" w:color="auto"/>
                    <w:right w:val="none" w:sz="0" w:space="0" w:color="auto"/>
                  </w:divBdr>
                </w:div>
                <w:div w:id="1461921481">
                  <w:marLeft w:val="1440"/>
                  <w:marRight w:val="0"/>
                  <w:marTop w:val="0"/>
                  <w:marBottom w:val="101"/>
                  <w:divBdr>
                    <w:top w:val="none" w:sz="0" w:space="0" w:color="auto"/>
                    <w:left w:val="none" w:sz="0" w:space="0" w:color="auto"/>
                    <w:bottom w:val="none" w:sz="0" w:space="0" w:color="auto"/>
                    <w:right w:val="none" w:sz="0" w:space="0" w:color="auto"/>
                  </w:divBdr>
                </w:div>
                <w:div w:id="178741389">
                  <w:marLeft w:val="1440"/>
                  <w:marRight w:val="0"/>
                  <w:marTop w:val="0"/>
                  <w:marBottom w:val="101"/>
                  <w:divBdr>
                    <w:top w:val="none" w:sz="0" w:space="0" w:color="auto"/>
                    <w:left w:val="none" w:sz="0" w:space="0" w:color="auto"/>
                    <w:bottom w:val="none" w:sz="0" w:space="0" w:color="auto"/>
                    <w:right w:val="none" w:sz="0" w:space="0" w:color="auto"/>
                  </w:divBdr>
                </w:div>
                <w:div w:id="591939186">
                  <w:marLeft w:val="0"/>
                  <w:marRight w:val="0"/>
                  <w:marTop w:val="0"/>
                  <w:marBottom w:val="101"/>
                  <w:divBdr>
                    <w:top w:val="none" w:sz="0" w:space="0" w:color="auto"/>
                    <w:left w:val="none" w:sz="0" w:space="0" w:color="auto"/>
                    <w:bottom w:val="none" w:sz="0" w:space="0" w:color="auto"/>
                    <w:right w:val="none" w:sz="0" w:space="0" w:color="auto"/>
                  </w:divBdr>
                </w:div>
                <w:div w:id="367535160">
                  <w:marLeft w:val="0"/>
                  <w:marRight w:val="0"/>
                  <w:marTop w:val="0"/>
                  <w:marBottom w:val="101"/>
                  <w:divBdr>
                    <w:top w:val="none" w:sz="0" w:space="0" w:color="auto"/>
                    <w:left w:val="none" w:sz="0" w:space="0" w:color="auto"/>
                    <w:bottom w:val="none" w:sz="0" w:space="0" w:color="auto"/>
                    <w:right w:val="none" w:sz="0" w:space="0" w:color="auto"/>
                  </w:divBdr>
                </w:div>
                <w:div w:id="263616516">
                  <w:marLeft w:val="0"/>
                  <w:marRight w:val="0"/>
                  <w:marTop w:val="0"/>
                  <w:marBottom w:val="101"/>
                  <w:divBdr>
                    <w:top w:val="none" w:sz="0" w:space="0" w:color="auto"/>
                    <w:left w:val="none" w:sz="0" w:space="0" w:color="auto"/>
                    <w:bottom w:val="none" w:sz="0" w:space="0" w:color="auto"/>
                    <w:right w:val="none" w:sz="0" w:space="0" w:color="auto"/>
                  </w:divBdr>
                </w:div>
                <w:div w:id="1678314061">
                  <w:marLeft w:val="0"/>
                  <w:marRight w:val="0"/>
                  <w:marTop w:val="0"/>
                  <w:marBottom w:val="101"/>
                  <w:divBdr>
                    <w:top w:val="none" w:sz="0" w:space="0" w:color="auto"/>
                    <w:left w:val="none" w:sz="0" w:space="0" w:color="auto"/>
                    <w:bottom w:val="none" w:sz="0" w:space="0" w:color="auto"/>
                    <w:right w:val="none" w:sz="0" w:space="0" w:color="auto"/>
                  </w:divBdr>
                </w:div>
                <w:div w:id="1190799674">
                  <w:marLeft w:val="0"/>
                  <w:marRight w:val="0"/>
                  <w:marTop w:val="0"/>
                  <w:marBottom w:val="101"/>
                  <w:divBdr>
                    <w:top w:val="none" w:sz="0" w:space="0" w:color="auto"/>
                    <w:left w:val="none" w:sz="0" w:space="0" w:color="auto"/>
                    <w:bottom w:val="none" w:sz="0" w:space="0" w:color="auto"/>
                    <w:right w:val="none" w:sz="0" w:space="0" w:color="auto"/>
                  </w:divBdr>
                </w:div>
                <w:div w:id="398867088">
                  <w:marLeft w:val="0"/>
                  <w:marRight w:val="0"/>
                  <w:marTop w:val="0"/>
                  <w:marBottom w:val="101"/>
                  <w:divBdr>
                    <w:top w:val="none" w:sz="0" w:space="0" w:color="auto"/>
                    <w:left w:val="none" w:sz="0" w:space="0" w:color="auto"/>
                    <w:bottom w:val="none" w:sz="0" w:space="0" w:color="auto"/>
                    <w:right w:val="none" w:sz="0" w:space="0" w:color="auto"/>
                  </w:divBdr>
                </w:div>
                <w:div w:id="1170876933">
                  <w:marLeft w:val="720"/>
                  <w:marRight w:val="0"/>
                  <w:marTop w:val="0"/>
                  <w:marBottom w:val="101"/>
                  <w:divBdr>
                    <w:top w:val="none" w:sz="0" w:space="0" w:color="auto"/>
                    <w:left w:val="none" w:sz="0" w:space="0" w:color="auto"/>
                    <w:bottom w:val="none" w:sz="0" w:space="0" w:color="auto"/>
                    <w:right w:val="none" w:sz="0" w:space="0" w:color="auto"/>
                  </w:divBdr>
                </w:div>
                <w:div w:id="413088605">
                  <w:marLeft w:val="720"/>
                  <w:marRight w:val="0"/>
                  <w:marTop w:val="0"/>
                  <w:marBottom w:val="101"/>
                  <w:divBdr>
                    <w:top w:val="none" w:sz="0" w:space="0" w:color="auto"/>
                    <w:left w:val="none" w:sz="0" w:space="0" w:color="auto"/>
                    <w:bottom w:val="none" w:sz="0" w:space="0" w:color="auto"/>
                    <w:right w:val="none" w:sz="0" w:space="0" w:color="auto"/>
                  </w:divBdr>
                </w:div>
                <w:div w:id="2024819386">
                  <w:marLeft w:val="720"/>
                  <w:marRight w:val="0"/>
                  <w:marTop w:val="0"/>
                  <w:marBottom w:val="101"/>
                  <w:divBdr>
                    <w:top w:val="none" w:sz="0" w:space="0" w:color="auto"/>
                    <w:left w:val="none" w:sz="0" w:space="0" w:color="auto"/>
                    <w:bottom w:val="none" w:sz="0" w:space="0" w:color="auto"/>
                    <w:right w:val="none" w:sz="0" w:space="0" w:color="auto"/>
                  </w:divBdr>
                </w:div>
                <w:div w:id="1825899002">
                  <w:marLeft w:val="720"/>
                  <w:marRight w:val="0"/>
                  <w:marTop w:val="0"/>
                  <w:marBottom w:val="101"/>
                  <w:divBdr>
                    <w:top w:val="none" w:sz="0" w:space="0" w:color="auto"/>
                    <w:left w:val="none" w:sz="0" w:space="0" w:color="auto"/>
                    <w:bottom w:val="none" w:sz="0" w:space="0" w:color="auto"/>
                    <w:right w:val="none" w:sz="0" w:space="0" w:color="auto"/>
                  </w:divBdr>
                </w:div>
                <w:div w:id="1456754949">
                  <w:marLeft w:val="720"/>
                  <w:marRight w:val="0"/>
                  <w:marTop w:val="0"/>
                  <w:marBottom w:val="101"/>
                  <w:divBdr>
                    <w:top w:val="none" w:sz="0" w:space="0" w:color="auto"/>
                    <w:left w:val="none" w:sz="0" w:space="0" w:color="auto"/>
                    <w:bottom w:val="none" w:sz="0" w:space="0" w:color="auto"/>
                    <w:right w:val="none" w:sz="0" w:space="0" w:color="auto"/>
                  </w:divBdr>
                </w:div>
                <w:div w:id="1090927387">
                  <w:marLeft w:val="720"/>
                  <w:marRight w:val="0"/>
                  <w:marTop w:val="0"/>
                  <w:marBottom w:val="101"/>
                  <w:divBdr>
                    <w:top w:val="none" w:sz="0" w:space="0" w:color="auto"/>
                    <w:left w:val="none" w:sz="0" w:space="0" w:color="auto"/>
                    <w:bottom w:val="none" w:sz="0" w:space="0" w:color="auto"/>
                    <w:right w:val="none" w:sz="0" w:space="0" w:color="auto"/>
                  </w:divBdr>
                </w:div>
                <w:div w:id="130288775">
                  <w:marLeft w:val="720"/>
                  <w:marRight w:val="0"/>
                  <w:marTop w:val="0"/>
                  <w:marBottom w:val="101"/>
                  <w:divBdr>
                    <w:top w:val="none" w:sz="0" w:space="0" w:color="auto"/>
                    <w:left w:val="none" w:sz="0" w:space="0" w:color="auto"/>
                    <w:bottom w:val="none" w:sz="0" w:space="0" w:color="auto"/>
                    <w:right w:val="none" w:sz="0" w:space="0" w:color="auto"/>
                  </w:divBdr>
                </w:div>
                <w:div w:id="712845279">
                  <w:marLeft w:val="720"/>
                  <w:marRight w:val="0"/>
                  <w:marTop w:val="0"/>
                  <w:marBottom w:val="101"/>
                  <w:divBdr>
                    <w:top w:val="none" w:sz="0" w:space="0" w:color="auto"/>
                    <w:left w:val="none" w:sz="0" w:space="0" w:color="auto"/>
                    <w:bottom w:val="none" w:sz="0" w:space="0" w:color="auto"/>
                    <w:right w:val="none" w:sz="0" w:space="0" w:color="auto"/>
                  </w:divBdr>
                </w:div>
              </w:divsChild>
            </w:div>
            <w:div w:id="514460697">
              <w:marLeft w:val="0"/>
              <w:marRight w:val="0"/>
              <w:marTop w:val="0"/>
              <w:marBottom w:val="0"/>
              <w:divBdr>
                <w:top w:val="none" w:sz="0" w:space="0" w:color="auto"/>
                <w:left w:val="none" w:sz="0" w:space="0" w:color="auto"/>
                <w:bottom w:val="none" w:sz="0" w:space="0" w:color="auto"/>
                <w:right w:val="none" w:sz="0" w:space="0" w:color="auto"/>
              </w:divBdr>
              <w:divsChild>
                <w:div w:id="620184229">
                  <w:marLeft w:val="720"/>
                  <w:marRight w:val="0"/>
                  <w:marTop w:val="0"/>
                  <w:marBottom w:val="101"/>
                  <w:divBdr>
                    <w:top w:val="none" w:sz="0" w:space="0" w:color="auto"/>
                    <w:left w:val="none" w:sz="0" w:space="0" w:color="auto"/>
                    <w:bottom w:val="none" w:sz="0" w:space="0" w:color="auto"/>
                    <w:right w:val="none" w:sz="0" w:space="0" w:color="auto"/>
                  </w:divBdr>
                </w:div>
                <w:div w:id="1142967776">
                  <w:marLeft w:val="720"/>
                  <w:marRight w:val="0"/>
                  <w:marTop w:val="0"/>
                  <w:marBottom w:val="101"/>
                  <w:divBdr>
                    <w:top w:val="none" w:sz="0" w:space="0" w:color="auto"/>
                    <w:left w:val="none" w:sz="0" w:space="0" w:color="auto"/>
                    <w:bottom w:val="none" w:sz="0" w:space="0" w:color="auto"/>
                    <w:right w:val="none" w:sz="0" w:space="0" w:color="auto"/>
                  </w:divBdr>
                </w:div>
                <w:div w:id="726536165">
                  <w:marLeft w:val="720"/>
                  <w:marRight w:val="0"/>
                  <w:marTop w:val="0"/>
                  <w:marBottom w:val="101"/>
                  <w:divBdr>
                    <w:top w:val="none" w:sz="0" w:space="0" w:color="auto"/>
                    <w:left w:val="none" w:sz="0" w:space="0" w:color="auto"/>
                    <w:bottom w:val="none" w:sz="0" w:space="0" w:color="auto"/>
                    <w:right w:val="none" w:sz="0" w:space="0" w:color="auto"/>
                  </w:divBdr>
                </w:div>
                <w:div w:id="1068500308">
                  <w:marLeft w:val="720"/>
                  <w:marRight w:val="0"/>
                  <w:marTop w:val="0"/>
                  <w:marBottom w:val="101"/>
                  <w:divBdr>
                    <w:top w:val="none" w:sz="0" w:space="0" w:color="auto"/>
                    <w:left w:val="none" w:sz="0" w:space="0" w:color="auto"/>
                    <w:bottom w:val="none" w:sz="0" w:space="0" w:color="auto"/>
                    <w:right w:val="none" w:sz="0" w:space="0" w:color="auto"/>
                  </w:divBdr>
                </w:div>
                <w:div w:id="1584340100">
                  <w:marLeft w:val="720"/>
                  <w:marRight w:val="0"/>
                  <w:marTop w:val="0"/>
                  <w:marBottom w:val="101"/>
                  <w:divBdr>
                    <w:top w:val="none" w:sz="0" w:space="0" w:color="auto"/>
                    <w:left w:val="none" w:sz="0" w:space="0" w:color="auto"/>
                    <w:bottom w:val="none" w:sz="0" w:space="0" w:color="auto"/>
                    <w:right w:val="none" w:sz="0" w:space="0" w:color="auto"/>
                  </w:divBdr>
                </w:div>
                <w:div w:id="170488838">
                  <w:marLeft w:val="720"/>
                  <w:marRight w:val="0"/>
                  <w:marTop w:val="0"/>
                  <w:marBottom w:val="101"/>
                  <w:divBdr>
                    <w:top w:val="none" w:sz="0" w:space="0" w:color="auto"/>
                    <w:left w:val="none" w:sz="0" w:space="0" w:color="auto"/>
                    <w:bottom w:val="none" w:sz="0" w:space="0" w:color="auto"/>
                    <w:right w:val="none" w:sz="0" w:space="0" w:color="auto"/>
                  </w:divBdr>
                </w:div>
                <w:div w:id="726759338">
                  <w:marLeft w:val="720"/>
                  <w:marRight w:val="0"/>
                  <w:marTop w:val="0"/>
                  <w:marBottom w:val="101"/>
                  <w:divBdr>
                    <w:top w:val="none" w:sz="0" w:space="0" w:color="auto"/>
                    <w:left w:val="none" w:sz="0" w:space="0" w:color="auto"/>
                    <w:bottom w:val="none" w:sz="0" w:space="0" w:color="auto"/>
                    <w:right w:val="none" w:sz="0" w:space="0" w:color="auto"/>
                  </w:divBdr>
                </w:div>
                <w:div w:id="1473403800">
                  <w:marLeft w:val="0"/>
                  <w:marRight w:val="0"/>
                  <w:marTop w:val="0"/>
                  <w:marBottom w:val="101"/>
                  <w:divBdr>
                    <w:top w:val="none" w:sz="0" w:space="0" w:color="auto"/>
                    <w:left w:val="none" w:sz="0" w:space="0" w:color="auto"/>
                    <w:bottom w:val="none" w:sz="0" w:space="0" w:color="auto"/>
                    <w:right w:val="none" w:sz="0" w:space="0" w:color="auto"/>
                  </w:divBdr>
                </w:div>
                <w:div w:id="2020036109">
                  <w:marLeft w:val="0"/>
                  <w:marRight w:val="0"/>
                  <w:marTop w:val="0"/>
                  <w:marBottom w:val="101"/>
                  <w:divBdr>
                    <w:top w:val="none" w:sz="0" w:space="0" w:color="auto"/>
                    <w:left w:val="none" w:sz="0" w:space="0" w:color="auto"/>
                    <w:bottom w:val="none" w:sz="0" w:space="0" w:color="auto"/>
                    <w:right w:val="none" w:sz="0" w:space="0" w:color="auto"/>
                  </w:divBdr>
                </w:div>
                <w:div w:id="1744378220">
                  <w:marLeft w:val="0"/>
                  <w:marRight w:val="0"/>
                  <w:marTop w:val="0"/>
                  <w:marBottom w:val="101"/>
                  <w:divBdr>
                    <w:top w:val="none" w:sz="0" w:space="0" w:color="auto"/>
                    <w:left w:val="none" w:sz="0" w:space="0" w:color="auto"/>
                    <w:bottom w:val="none" w:sz="0" w:space="0" w:color="auto"/>
                    <w:right w:val="none" w:sz="0" w:space="0" w:color="auto"/>
                  </w:divBdr>
                </w:div>
                <w:div w:id="1539002499">
                  <w:marLeft w:val="0"/>
                  <w:marRight w:val="0"/>
                  <w:marTop w:val="0"/>
                  <w:marBottom w:val="101"/>
                  <w:divBdr>
                    <w:top w:val="none" w:sz="0" w:space="0" w:color="auto"/>
                    <w:left w:val="none" w:sz="0" w:space="0" w:color="auto"/>
                    <w:bottom w:val="none" w:sz="0" w:space="0" w:color="auto"/>
                    <w:right w:val="none" w:sz="0" w:space="0" w:color="auto"/>
                  </w:divBdr>
                </w:div>
                <w:div w:id="1482187663">
                  <w:marLeft w:val="0"/>
                  <w:marRight w:val="0"/>
                  <w:marTop w:val="0"/>
                  <w:marBottom w:val="101"/>
                  <w:divBdr>
                    <w:top w:val="none" w:sz="0" w:space="0" w:color="auto"/>
                    <w:left w:val="none" w:sz="0" w:space="0" w:color="auto"/>
                    <w:bottom w:val="none" w:sz="0" w:space="0" w:color="auto"/>
                    <w:right w:val="none" w:sz="0" w:space="0" w:color="auto"/>
                  </w:divBdr>
                </w:div>
                <w:div w:id="203949293">
                  <w:marLeft w:val="0"/>
                  <w:marRight w:val="0"/>
                  <w:marTop w:val="0"/>
                  <w:marBottom w:val="101"/>
                  <w:divBdr>
                    <w:top w:val="none" w:sz="0" w:space="0" w:color="auto"/>
                    <w:left w:val="none" w:sz="0" w:space="0" w:color="auto"/>
                    <w:bottom w:val="none" w:sz="0" w:space="0" w:color="auto"/>
                    <w:right w:val="none" w:sz="0" w:space="0" w:color="auto"/>
                  </w:divBdr>
                </w:div>
                <w:div w:id="80026455">
                  <w:marLeft w:val="720"/>
                  <w:marRight w:val="0"/>
                  <w:marTop w:val="0"/>
                  <w:marBottom w:val="101"/>
                  <w:divBdr>
                    <w:top w:val="none" w:sz="0" w:space="0" w:color="auto"/>
                    <w:left w:val="none" w:sz="0" w:space="0" w:color="auto"/>
                    <w:bottom w:val="none" w:sz="0" w:space="0" w:color="auto"/>
                    <w:right w:val="none" w:sz="0" w:space="0" w:color="auto"/>
                  </w:divBdr>
                </w:div>
                <w:div w:id="1585844044">
                  <w:marLeft w:val="720"/>
                  <w:marRight w:val="0"/>
                  <w:marTop w:val="0"/>
                  <w:marBottom w:val="101"/>
                  <w:divBdr>
                    <w:top w:val="none" w:sz="0" w:space="0" w:color="auto"/>
                    <w:left w:val="none" w:sz="0" w:space="0" w:color="auto"/>
                    <w:bottom w:val="none" w:sz="0" w:space="0" w:color="auto"/>
                    <w:right w:val="none" w:sz="0" w:space="0" w:color="auto"/>
                  </w:divBdr>
                </w:div>
                <w:div w:id="1364747777">
                  <w:marLeft w:val="1008"/>
                  <w:marRight w:val="0"/>
                  <w:marTop w:val="0"/>
                  <w:marBottom w:val="101"/>
                  <w:divBdr>
                    <w:top w:val="none" w:sz="0" w:space="0" w:color="auto"/>
                    <w:left w:val="none" w:sz="0" w:space="0" w:color="auto"/>
                    <w:bottom w:val="none" w:sz="0" w:space="0" w:color="auto"/>
                    <w:right w:val="none" w:sz="0" w:space="0" w:color="auto"/>
                  </w:divBdr>
                </w:div>
                <w:div w:id="1302228385">
                  <w:marLeft w:val="1296"/>
                  <w:marRight w:val="0"/>
                  <w:marTop w:val="0"/>
                  <w:marBottom w:val="101"/>
                  <w:divBdr>
                    <w:top w:val="none" w:sz="0" w:space="0" w:color="auto"/>
                    <w:left w:val="none" w:sz="0" w:space="0" w:color="auto"/>
                    <w:bottom w:val="none" w:sz="0" w:space="0" w:color="auto"/>
                    <w:right w:val="none" w:sz="0" w:space="0" w:color="auto"/>
                  </w:divBdr>
                </w:div>
                <w:div w:id="1793475479">
                  <w:marLeft w:val="1296"/>
                  <w:marRight w:val="0"/>
                  <w:marTop w:val="0"/>
                  <w:marBottom w:val="101"/>
                  <w:divBdr>
                    <w:top w:val="none" w:sz="0" w:space="0" w:color="auto"/>
                    <w:left w:val="none" w:sz="0" w:space="0" w:color="auto"/>
                    <w:bottom w:val="none" w:sz="0" w:space="0" w:color="auto"/>
                    <w:right w:val="none" w:sz="0" w:space="0" w:color="auto"/>
                  </w:divBdr>
                </w:div>
                <w:div w:id="93325241">
                  <w:marLeft w:val="1728"/>
                  <w:marRight w:val="0"/>
                  <w:marTop w:val="0"/>
                  <w:marBottom w:val="101"/>
                  <w:divBdr>
                    <w:top w:val="none" w:sz="0" w:space="0" w:color="auto"/>
                    <w:left w:val="none" w:sz="0" w:space="0" w:color="auto"/>
                    <w:bottom w:val="none" w:sz="0" w:space="0" w:color="auto"/>
                    <w:right w:val="none" w:sz="0" w:space="0" w:color="auto"/>
                  </w:divBdr>
                </w:div>
                <w:div w:id="1618561389">
                  <w:marLeft w:val="1728"/>
                  <w:marRight w:val="0"/>
                  <w:marTop w:val="0"/>
                  <w:marBottom w:val="101"/>
                  <w:divBdr>
                    <w:top w:val="none" w:sz="0" w:space="0" w:color="auto"/>
                    <w:left w:val="none" w:sz="0" w:space="0" w:color="auto"/>
                    <w:bottom w:val="none" w:sz="0" w:space="0" w:color="auto"/>
                    <w:right w:val="none" w:sz="0" w:space="0" w:color="auto"/>
                  </w:divBdr>
                </w:div>
                <w:div w:id="38600863">
                  <w:marLeft w:val="1728"/>
                  <w:marRight w:val="0"/>
                  <w:marTop w:val="0"/>
                  <w:marBottom w:val="101"/>
                  <w:divBdr>
                    <w:top w:val="none" w:sz="0" w:space="0" w:color="auto"/>
                    <w:left w:val="none" w:sz="0" w:space="0" w:color="auto"/>
                    <w:bottom w:val="none" w:sz="0" w:space="0" w:color="auto"/>
                    <w:right w:val="none" w:sz="0" w:space="0" w:color="auto"/>
                  </w:divBdr>
                </w:div>
                <w:div w:id="1764108734">
                  <w:marLeft w:val="1728"/>
                  <w:marRight w:val="0"/>
                  <w:marTop w:val="0"/>
                  <w:marBottom w:val="101"/>
                  <w:divBdr>
                    <w:top w:val="none" w:sz="0" w:space="0" w:color="auto"/>
                    <w:left w:val="none" w:sz="0" w:space="0" w:color="auto"/>
                    <w:bottom w:val="none" w:sz="0" w:space="0" w:color="auto"/>
                    <w:right w:val="none" w:sz="0" w:space="0" w:color="auto"/>
                  </w:divBdr>
                </w:div>
                <w:div w:id="1955012998">
                  <w:marLeft w:val="1728"/>
                  <w:marRight w:val="0"/>
                  <w:marTop w:val="0"/>
                  <w:marBottom w:val="101"/>
                  <w:divBdr>
                    <w:top w:val="none" w:sz="0" w:space="0" w:color="auto"/>
                    <w:left w:val="none" w:sz="0" w:space="0" w:color="auto"/>
                    <w:bottom w:val="none" w:sz="0" w:space="0" w:color="auto"/>
                    <w:right w:val="none" w:sz="0" w:space="0" w:color="auto"/>
                  </w:divBdr>
                </w:div>
                <w:div w:id="523591330">
                  <w:marLeft w:val="1728"/>
                  <w:marRight w:val="0"/>
                  <w:marTop w:val="0"/>
                  <w:marBottom w:val="101"/>
                  <w:divBdr>
                    <w:top w:val="none" w:sz="0" w:space="0" w:color="auto"/>
                    <w:left w:val="none" w:sz="0" w:space="0" w:color="auto"/>
                    <w:bottom w:val="none" w:sz="0" w:space="0" w:color="auto"/>
                    <w:right w:val="none" w:sz="0" w:space="0" w:color="auto"/>
                  </w:divBdr>
                </w:div>
                <w:div w:id="16122317">
                  <w:marLeft w:val="1728"/>
                  <w:marRight w:val="0"/>
                  <w:marTop w:val="0"/>
                  <w:marBottom w:val="101"/>
                  <w:divBdr>
                    <w:top w:val="none" w:sz="0" w:space="0" w:color="auto"/>
                    <w:left w:val="none" w:sz="0" w:space="0" w:color="auto"/>
                    <w:bottom w:val="none" w:sz="0" w:space="0" w:color="auto"/>
                    <w:right w:val="none" w:sz="0" w:space="0" w:color="auto"/>
                  </w:divBdr>
                </w:div>
              </w:divsChild>
            </w:div>
            <w:div w:id="1303462486">
              <w:marLeft w:val="0"/>
              <w:marRight w:val="0"/>
              <w:marTop w:val="0"/>
              <w:marBottom w:val="0"/>
              <w:divBdr>
                <w:top w:val="none" w:sz="0" w:space="0" w:color="auto"/>
                <w:left w:val="none" w:sz="0" w:space="0" w:color="auto"/>
                <w:bottom w:val="none" w:sz="0" w:space="0" w:color="auto"/>
                <w:right w:val="none" w:sz="0" w:space="0" w:color="auto"/>
              </w:divBdr>
              <w:divsChild>
                <w:div w:id="348680903">
                  <w:marLeft w:val="1728"/>
                  <w:marRight w:val="0"/>
                  <w:marTop w:val="0"/>
                  <w:marBottom w:val="101"/>
                  <w:divBdr>
                    <w:top w:val="none" w:sz="0" w:space="0" w:color="auto"/>
                    <w:left w:val="none" w:sz="0" w:space="0" w:color="auto"/>
                    <w:bottom w:val="none" w:sz="0" w:space="0" w:color="auto"/>
                    <w:right w:val="none" w:sz="0" w:space="0" w:color="auto"/>
                  </w:divBdr>
                </w:div>
                <w:div w:id="1549297918">
                  <w:marLeft w:val="1728"/>
                  <w:marRight w:val="0"/>
                  <w:marTop w:val="0"/>
                  <w:marBottom w:val="101"/>
                  <w:divBdr>
                    <w:top w:val="none" w:sz="0" w:space="0" w:color="auto"/>
                    <w:left w:val="none" w:sz="0" w:space="0" w:color="auto"/>
                    <w:bottom w:val="none" w:sz="0" w:space="0" w:color="auto"/>
                    <w:right w:val="none" w:sz="0" w:space="0" w:color="auto"/>
                  </w:divBdr>
                </w:div>
                <w:div w:id="127211677">
                  <w:marLeft w:val="1728"/>
                  <w:marRight w:val="0"/>
                  <w:marTop w:val="0"/>
                  <w:marBottom w:val="101"/>
                  <w:divBdr>
                    <w:top w:val="none" w:sz="0" w:space="0" w:color="auto"/>
                    <w:left w:val="none" w:sz="0" w:space="0" w:color="auto"/>
                    <w:bottom w:val="none" w:sz="0" w:space="0" w:color="auto"/>
                    <w:right w:val="none" w:sz="0" w:space="0" w:color="auto"/>
                  </w:divBdr>
                </w:div>
                <w:div w:id="1258372179">
                  <w:marLeft w:val="1728"/>
                  <w:marRight w:val="0"/>
                  <w:marTop w:val="0"/>
                  <w:marBottom w:val="101"/>
                  <w:divBdr>
                    <w:top w:val="none" w:sz="0" w:space="0" w:color="auto"/>
                    <w:left w:val="none" w:sz="0" w:space="0" w:color="auto"/>
                    <w:bottom w:val="none" w:sz="0" w:space="0" w:color="auto"/>
                    <w:right w:val="none" w:sz="0" w:space="0" w:color="auto"/>
                  </w:divBdr>
                </w:div>
                <w:div w:id="1534031332">
                  <w:marLeft w:val="1728"/>
                  <w:marRight w:val="0"/>
                  <w:marTop w:val="0"/>
                  <w:marBottom w:val="101"/>
                  <w:divBdr>
                    <w:top w:val="none" w:sz="0" w:space="0" w:color="auto"/>
                    <w:left w:val="none" w:sz="0" w:space="0" w:color="auto"/>
                    <w:bottom w:val="none" w:sz="0" w:space="0" w:color="auto"/>
                    <w:right w:val="none" w:sz="0" w:space="0" w:color="auto"/>
                  </w:divBdr>
                </w:div>
                <w:div w:id="1425342540">
                  <w:marLeft w:val="1008"/>
                  <w:marRight w:val="0"/>
                  <w:marTop w:val="0"/>
                  <w:marBottom w:val="101"/>
                  <w:divBdr>
                    <w:top w:val="none" w:sz="0" w:space="0" w:color="auto"/>
                    <w:left w:val="none" w:sz="0" w:space="0" w:color="auto"/>
                    <w:bottom w:val="none" w:sz="0" w:space="0" w:color="auto"/>
                    <w:right w:val="none" w:sz="0" w:space="0" w:color="auto"/>
                  </w:divBdr>
                </w:div>
                <w:div w:id="2028944325">
                  <w:marLeft w:val="1008"/>
                  <w:marRight w:val="0"/>
                  <w:marTop w:val="0"/>
                  <w:marBottom w:val="101"/>
                  <w:divBdr>
                    <w:top w:val="none" w:sz="0" w:space="0" w:color="auto"/>
                    <w:left w:val="none" w:sz="0" w:space="0" w:color="auto"/>
                    <w:bottom w:val="none" w:sz="0" w:space="0" w:color="auto"/>
                    <w:right w:val="none" w:sz="0" w:space="0" w:color="auto"/>
                  </w:divBdr>
                </w:div>
                <w:div w:id="2108424840">
                  <w:marLeft w:val="1008"/>
                  <w:marRight w:val="0"/>
                  <w:marTop w:val="0"/>
                  <w:marBottom w:val="101"/>
                  <w:divBdr>
                    <w:top w:val="none" w:sz="0" w:space="0" w:color="auto"/>
                    <w:left w:val="none" w:sz="0" w:space="0" w:color="auto"/>
                    <w:bottom w:val="none" w:sz="0" w:space="0" w:color="auto"/>
                    <w:right w:val="none" w:sz="0" w:space="0" w:color="auto"/>
                  </w:divBdr>
                </w:div>
                <w:div w:id="312638828">
                  <w:marLeft w:val="1008"/>
                  <w:marRight w:val="0"/>
                  <w:marTop w:val="0"/>
                  <w:marBottom w:val="101"/>
                  <w:divBdr>
                    <w:top w:val="none" w:sz="0" w:space="0" w:color="auto"/>
                    <w:left w:val="none" w:sz="0" w:space="0" w:color="auto"/>
                    <w:bottom w:val="none" w:sz="0" w:space="0" w:color="auto"/>
                    <w:right w:val="none" w:sz="0" w:space="0" w:color="auto"/>
                  </w:divBdr>
                </w:div>
                <w:div w:id="1135638624">
                  <w:marLeft w:val="0"/>
                  <w:marRight w:val="0"/>
                  <w:marTop w:val="101"/>
                  <w:marBottom w:val="101"/>
                  <w:divBdr>
                    <w:top w:val="none" w:sz="0" w:space="0" w:color="auto"/>
                    <w:left w:val="none" w:sz="0" w:space="0" w:color="auto"/>
                    <w:bottom w:val="none" w:sz="0" w:space="0" w:color="auto"/>
                    <w:right w:val="none" w:sz="0" w:space="0" w:color="auto"/>
                  </w:divBdr>
                </w:div>
                <w:div w:id="565069616">
                  <w:marLeft w:val="0"/>
                  <w:marRight w:val="0"/>
                  <w:marTop w:val="0"/>
                  <w:marBottom w:val="101"/>
                  <w:divBdr>
                    <w:top w:val="none" w:sz="0" w:space="0" w:color="auto"/>
                    <w:left w:val="none" w:sz="0" w:space="0" w:color="auto"/>
                    <w:bottom w:val="none" w:sz="0" w:space="0" w:color="auto"/>
                    <w:right w:val="none" w:sz="0" w:space="0" w:color="auto"/>
                  </w:divBdr>
                </w:div>
                <w:div w:id="691422397">
                  <w:marLeft w:val="0"/>
                  <w:marRight w:val="0"/>
                  <w:marTop w:val="0"/>
                  <w:marBottom w:val="101"/>
                  <w:divBdr>
                    <w:top w:val="none" w:sz="0" w:space="0" w:color="auto"/>
                    <w:left w:val="none" w:sz="0" w:space="0" w:color="auto"/>
                    <w:bottom w:val="none" w:sz="0" w:space="0" w:color="auto"/>
                    <w:right w:val="none" w:sz="0" w:space="0" w:color="auto"/>
                  </w:divBdr>
                </w:div>
                <w:div w:id="481505112">
                  <w:marLeft w:val="0"/>
                  <w:marRight w:val="0"/>
                  <w:marTop w:val="0"/>
                  <w:marBottom w:val="101"/>
                  <w:divBdr>
                    <w:top w:val="none" w:sz="0" w:space="0" w:color="auto"/>
                    <w:left w:val="none" w:sz="0" w:space="0" w:color="auto"/>
                    <w:bottom w:val="none" w:sz="0" w:space="0" w:color="auto"/>
                    <w:right w:val="none" w:sz="0" w:space="0" w:color="auto"/>
                  </w:divBdr>
                </w:div>
                <w:div w:id="1566452985">
                  <w:marLeft w:val="720"/>
                  <w:marRight w:val="0"/>
                  <w:marTop w:val="0"/>
                  <w:marBottom w:val="101"/>
                  <w:divBdr>
                    <w:top w:val="none" w:sz="0" w:space="0" w:color="auto"/>
                    <w:left w:val="none" w:sz="0" w:space="0" w:color="auto"/>
                    <w:bottom w:val="none" w:sz="0" w:space="0" w:color="auto"/>
                    <w:right w:val="none" w:sz="0" w:space="0" w:color="auto"/>
                  </w:divBdr>
                </w:div>
                <w:div w:id="1861819539">
                  <w:marLeft w:val="720"/>
                  <w:marRight w:val="0"/>
                  <w:marTop w:val="0"/>
                  <w:marBottom w:val="101"/>
                  <w:divBdr>
                    <w:top w:val="none" w:sz="0" w:space="0" w:color="auto"/>
                    <w:left w:val="none" w:sz="0" w:space="0" w:color="auto"/>
                    <w:bottom w:val="none" w:sz="0" w:space="0" w:color="auto"/>
                    <w:right w:val="none" w:sz="0" w:space="0" w:color="auto"/>
                  </w:divBdr>
                </w:div>
                <w:div w:id="1286160604">
                  <w:marLeft w:val="720"/>
                  <w:marRight w:val="0"/>
                  <w:marTop w:val="0"/>
                  <w:marBottom w:val="101"/>
                  <w:divBdr>
                    <w:top w:val="none" w:sz="0" w:space="0" w:color="auto"/>
                    <w:left w:val="none" w:sz="0" w:space="0" w:color="auto"/>
                    <w:bottom w:val="none" w:sz="0" w:space="0" w:color="auto"/>
                    <w:right w:val="none" w:sz="0" w:space="0" w:color="auto"/>
                  </w:divBdr>
                </w:div>
                <w:div w:id="1647202548">
                  <w:marLeft w:val="720"/>
                  <w:marRight w:val="0"/>
                  <w:marTop w:val="0"/>
                  <w:marBottom w:val="101"/>
                  <w:divBdr>
                    <w:top w:val="none" w:sz="0" w:space="0" w:color="auto"/>
                    <w:left w:val="none" w:sz="0" w:space="0" w:color="auto"/>
                    <w:bottom w:val="none" w:sz="0" w:space="0" w:color="auto"/>
                    <w:right w:val="none" w:sz="0" w:space="0" w:color="auto"/>
                  </w:divBdr>
                </w:div>
                <w:div w:id="1374621325">
                  <w:marLeft w:val="720"/>
                  <w:marRight w:val="0"/>
                  <w:marTop w:val="0"/>
                  <w:marBottom w:val="101"/>
                  <w:divBdr>
                    <w:top w:val="none" w:sz="0" w:space="0" w:color="auto"/>
                    <w:left w:val="none" w:sz="0" w:space="0" w:color="auto"/>
                    <w:bottom w:val="none" w:sz="0" w:space="0" w:color="auto"/>
                    <w:right w:val="none" w:sz="0" w:space="0" w:color="auto"/>
                  </w:divBdr>
                </w:div>
              </w:divsChild>
            </w:div>
            <w:div w:id="1807354401">
              <w:marLeft w:val="0"/>
              <w:marRight w:val="0"/>
              <w:marTop w:val="0"/>
              <w:marBottom w:val="0"/>
              <w:divBdr>
                <w:top w:val="none" w:sz="0" w:space="0" w:color="auto"/>
                <w:left w:val="none" w:sz="0" w:space="0" w:color="auto"/>
                <w:bottom w:val="none" w:sz="0" w:space="0" w:color="auto"/>
                <w:right w:val="none" w:sz="0" w:space="0" w:color="auto"/>
              </w:divBdr>
              <w:divsChild>
                <w:div w:id="1797026046">
                  <w:marLeft w:val="720"/>
                  <w:marRight w:val="0"/>
                  <w:marTop w:val="0"/>
                  <w:marBottom w:val="101"/>
                  <w:divBdr>
                    <w:top w:val="none" w:sz="0" w:space="0" w:color="auto"/>
                    <w:left w:val="none" w:sz="0" w:space="0" w:color="auto"/>
                    <w:bottom w:val="none" w:sz="0" w:space="0" w:color="auto"/>
                    <w:right w:val="none" w:sz="0" w:space="0" w:color="auto"/>
                  </w:divBdr>
                </w:div>
                <w:div w:id="2016690858">
                  <w:marLeft w:val="0"/>
                  <w:marRight w:val="0"/>
                  <w:marTop w:val="0"/>
                  <w:marBottom w:val="101"/>
                  <w:divBdr>
                    <w:top w:val="none" w:sz="0" w:space="0" w:color="auto"/>
                    <w:left w:val="none" w:sz="0" w:space="0" w:color="auto"/>
                    <w:bottom w:val="none" w:sz="0" w:space="0" w:color="auto"/>
                    <w:right w:val="none" w:sz="0" w:space="0" w:color="auto"/>
                  </w:divBdr>
                </w:div>
                <w:div w:id="79762260">
                  <w:marLeft w:val="0"/>
                  <w:marRight w:val="0"/>
                  <w:marTop w:val="0"/>
                  <w:marBottom w:val="101"/>
                  <w:divBdr>
                    <w:top w:val="none" w:sz="0" w:space="0" w:color="auto"/>
                    <w:left w:val="none" w:sz="0" w:space="0" w:color="auto"/>
                    <w:bottom w:val="none" w:sz="0" w:space="0" w:color="auto"/>
                    <w:right w:val="none" w:sz="0" w:space="0" w:color="auto"/>
                  </w:divBdr>
                </w:div>
                <w:div w:id="243338485">
                  <w:marLeft w:val="0"/>
                  <w:marRight w:val="0"/>
                  <w:marTop w:val="0"/>
                  <w:marBottom w:val="101"/>
                  <w:divBdr>
                    <w:top w:val="none" w:sz="0" w:space="0" w:color="auto"/>
                    <w:left w:val="none" w:sz="0" w:space="0" w:color="auto"/>
                    <w:bottom w:val="none" w:sz="0" w:space="0" w:color="auto"/>
                    <w:right w:val="none" w:sz="0" w:space="0" w:color="auto"/>
                  </w:divBdr>
                </w:div>
                <w:div w:id="585965628">
                  <w:marLeft w:val="0"/>
                  <w:marRight w:val="0"/>
                  <w:marTop w:val="0"/>
                  <w:marBottom w:val="101"/>
                  <w:divBdr>
                    <w:top w:val="none" w:sz="0" w:space="0" w:color="auto"/>
                    <w:left w:val="none" w:sz="0" w:space="0" w:color="auto"/>
                    <w:bottom w:val="none" w:sz="0" w:space="0" w:color="auto"/>
                    <w:right w:val="none" w:sz="0" w:space="0" w:color="auto"/>
                  </w:divBdr>
                </w:div>
                <w:div w:id="1092118058">
                  <w:marLeft w:val="0"/>
                  <w:marRight w:val="0"/>
                  <w:marTop w:val="0"/>
                  <w:marBottom w:val="101"/>
                  <w:divBdr>
                    <w:top w:val="none" w:sz="0" w:space="0" w:color="auto"/>
                    <w:left w:val="none" w:sz="0" w:space="0" w:color="auto"/>
                    <w:bottom w:val="none" w:sz="0" w:space="0" w:color="auto"/>
                    <w:right w:val="none" w:sz="0" w:space="0" w:color="auto"/>
                  </w:divBdr>
                </w:div>
                <w:div w:id="1838182220">
                  <w:marLeft w:val="0"/>
                  <w:marRight w:val="0"/>
                  <w:marTop w:val="0"/>
                  <w:marBottom w:val="101"/>
                  <w:divBdr>
                    <w:top w:val="none" w:sz="0" w:space="0" w:color="auto"/>
                    <w:left w:val="none" w:sz="0" w:space="0" w:color="auto"/>
                    <w:bottom w:val="none" w:sz="0" w:space="0" w:color="auto"/>
                    <w:right w:val="none" w:sz="0" w:space="0" w:color="auto"/>
                  </w:divBdr>
                </w:div>
                <w:div w:id="1469786358">
                  <w:marLeft w:val="0"/>
                  <w:marRight w:val="0"/>
                  <w:marTop w:val="0"/>
                  <w:marBottom w:val="101"/>
                  <w:divBdr>
                    <w:top w:val="none" w:sz="0" w:space="0" w:color="auto"/>
                    <w:left w:val="none" w:sz="0" w:space="0" w:color="auto"/>
                    <w:bottom w:val="none" w:sz="0" w:space="0" w:color="auto"/>
                    <w:right w:val="none" w:sz="0" w:space="0" w:color="auto"/>
                  </w:divBdr>
                </w:div>
                <w:div w:id="72508163">
                  <w:marLeft w:val="0"/>
                  <w:marRight w:val="0"/>
                  <w:marTop w:val="0"/>
                  <w:marBottom w:val="101"/>
                  <w:divBdr>
                    <w:top w:val="none" w:sz="0" w:space="0" w:color="auto"/>
                    <w:left w:val="none" w:sz="0" w:space="0" w:color="auto"/>
                    <w:bottom w:val="none" w:sz="0" w:space="0" w:color="auto"/>
                    <w:right w:val="none" w:sz="0" w:space="0" w:color="auto"/>
                  </w:divBdr>
                </w:div>
                <w:div w:id="93284227">
                  <w:marLeft w:val="0"/>
                  <w:marRight w:val="0"/>
                  <w:marTop w:val="0"/>
                  <w:marBottom w:val="101"/>
                  <w:divBdr>
                    <w:top w:val="none" w:sz="0" w:space="0" w:color="auto"/>
                    <w:left w:val="none" w:sz="0" w:space="0" w:color="auto"/>
                    <w:bottom w:val="none" w:sz="0" w:space="0" w:color="auto"/>
                    <w:right w:val="none" w:sz="0" w:space="0" w:color="auto"/>
                  </w:divBdr>
                </w:div>
                <w:div w:id="792751534">
                  <w:marLeft w:val="0"/>
                  <w:marRight w:val="0"/>
                  <w:marTop w:val="0"/>
                  <w:marBottom w:val="101"/>
                  <w:divBdr>
                    <w:top w:val="none" w:sz="0" w:space="0" w:color="auto"/>
                    <w:left w:val="none" w:sz="0" w:space="0" w:color="auto"/>
                    <w:bottom w:val="none" w:sz="0" w:space="0" w:color="auto"/>
                    <w:right w:val="none" w:sz="0" w:space="0" w:color="auto"/>
                  </w:divBdr>
                </w:div>
                <w:div w:id="1312833367">
                  <w:marLeft w:val="0"/>
                  <w:marRight w:val="0"/>
                  <w:marTop w:val="0"/>
                  <w:marBottom w:val="101"/>
                  <w:divBdr>
                    <w:top w:val="none" w:sz="0" w:space="0" w:color="auto"/>
                    <w:left w:val="none" w:sz="0" w:space="0" w:color="auto"/>
                    <w:bottom w:val="none" w:sz="0" w:space="0" w:color="auto"/>
                    <w:right w:val="none" w:sz="0" w:space="0" w:color="auto"/>
                  </w:divBdr>
                </w:div>
                <w:div w:id="2086682002">
                  <w:marLeft w:val="0"/>
                  <w:marRight w:val="0"/>
                  <w:marTop w:val="0"/>
                  <w:marBottom w:val="101"/>
                  <w:divBdr>
                    <w:top w:val="none" w:sz="0" w:space="0" w:color="auto"/>
                    <w:left w:val="none" w:sz="0" w:space="0" w:color="auto"/>
                    <w:bottom w:val="none" w:sz="0" w:space="0" w:color="auto"/>
                    <w:right w:val="none" w:sz="0" w:space="0" w:color="auto"/>
                  </w:divBdr>
                </w:div>
                <w:div w:id="679425968">
                  <w:marLeft w:val="0"/>
                  <w:marRight w:val="0"/>
                  <w:marTop w:val="0"/>
                  <w:marBottom w:val="101"/>
                  <w:divBdr>
                    <w:top w:val="none" w:sz="0" w:space="0" w:color="auto"/>
                    <w:left w:val="none" w:sz="0" w:space="0" w:color="auto"/>
                    <w:bottom w:val="none" w:sz="0" w:space="0" w:color="auto"/>
                    <w:right w:val="none" w:sz="0" w:space="0" w:color="auto"/>
                  </w:divBdr>
                </w:div>
              </w:divsChild>
            </w:div>
            <w:div w:id="1712605316">
              <w:marLeft w:val="0"/>
              <w:marRight w:val="0"/>
              <w:marTop w:val="0"/>
              <w:marBottom w:val="0"/>
              <w:divBdr>
                <w:top w:val="none" w:sz="0" w:space="0" w:color="auto"/>
                <w:left w:val="none" w:sz="0" w:space="0" w:color="auto"/>
                <w:bottom w:val="none" w:sz="0" w:space="0" w:color="auto"/>
                <w:right w:val="none" w:sz="0" w:space="0" w:color="auto"/>
              </w:divBdr>
              <w:divsChild>
                <w:div w:id="22295639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6644</Words>
  <Characters>36548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invitado1</dc:creator>
  <cp:keywords/>
  <dc:description/>
  <cp:lastModifiedBy>invitado1</cp:lastModifiedBy>
  <cp:revision>1</cp:revision>
  <dcterms:created xsi:type="dcterms:W3CDTF">2022-12-06T16:44:00Z</dcterms:created>
  <dcterms:modified xsi:type="dcterms:W3CDTF">2022-12-06T16:48:00Z</dcterms:modified>
</cp:coreProperties>
</file>